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97" w:rsidRPr="000E156F" w:rsidRDefault="007F372C" w:rsidP="005C4C45">
      <w:pPr>
        <w:ind w:left="-993" w:right="-524" w:firstLine="0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52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874395</wp:posOffset>
            </wp:positionV>
            <wp:extent cx="7591425" cy="123825"/>
            <wp:effectExtent l="19050" t="0" r="9525" b="0"/>
            <wp:wrapNone/>
            <wp:docPr id="106" name="Picture 106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D151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A6D" w:rsidRPr="00587A6D">
        <w:rPr>
          <w:b/>
          <w:noProof/>
          <w:sz w:val="52"/>
          <w:lang w:val="en-GB" w:eastAsia="en-GB"/>
        </w:rPr>
        <w:pict>
          <v:rect id="Rectangle 107" o:spid="_x0000_s1026" style="position:absolute;left:0;text-align:left;margin-left:-84pt;margin-top:72.45pt;width:636.3pt;height:237.9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" fillcolor="#243f60" strokecolor="#f2f2f2" strokeweight="3pt">
            <v:shadow on="t" color="#3f3151" opacity=".5" offset="1pt"/>
          </v:rect>
        </w:pict>
      </w:r>
    </w:p>
    <w:p w:rsidR="003A0697" w:rsidRPr="000E156F" w:rsidRDefault="003A0697" w:rsidP="003A0697">
      <w:pPr>
        <w:ind w:firstLine="0"/>
        <w:jc w:val="center"/>
        <w:rPr>
          <w:b/>
          <w:sz w:val="28"/>
          <w:szCs w:val="28"/>
          <w:lang w:val="en-US"/>
        </w:rPr>
      </w:pPr>
    </w:p>
    <w:p w:rsidR="00BE6968" w:rsidRDefault="007F372C" w:rsidP="00BE6968">
      <w:pPr>
        <w:spacing w:line="312" w:lineRule="auto"/>
        <w:ind w:right="45" w:firstLine="0"/>
        <w:jc w:val="center"/>
        <w:rPr>
          <w:rFonts w:ascii="Bookman Old Style" w:hAnsi="Bookman Old Style"/>
          <w:b/>
          <w:bCs/>
          <w:color w:val="0F243E"/>
          <w:szCs w:val="24"/>
          <w:lang w:val="en-US"/>
        </w:rPr>
      </w:pPr>
      <w:r>
        <w:rPr>
          <w:rFonts w:ascii="Bookman Old Style" w:hAnsi="Bookman Old Style"/>
          <w:b/>
          <w:bCs/>
          <w:noProof/>
          <w:color w:val="0F243E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137160</wp:posOffset>
            </wp:positionV>
            <wp:extent cx="5172075" cy="1304925"/>
            <wp:effectExtent l="19050" t="0" r="9525" b="0"/>
            <wp:wrapNone/>
            <wp:docPr id="108" name="Picture 108" descr="bourt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ourtz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968" w:rsidRDefault="00BE6968" w:rsidP="00BE6968">
      <w:pPr>
        <w:spacing w:line="312" w:lineRule="auto"/>
        <w:ind w:right="45" w:firstLine="0"/>
        <w:jc w:val="center"/>
        <w:rPr>
          <w:rFonts w:ascii="Bookman Old Style" w:hAnsi="Bookman Old Style"/>
          <w:b/>
          <w:bCs/>
          <w:color w:val="0F243E"/>
          <w:szCs w:val="24"/>
          <w:lang w:val="en-US"/>
        </w:rPr>
      </w:pPr>
    </w:p>
    <w:p w:rsidR="00AE1B83" w:rsidRDefault="00AE1B83" w:rsidP="00217F4A">
      <w:pPr>
        <w:spacing w:line="312" w:lineRule="auto"/>
        <w:ind w:right="45" w:firstLine="0"/>
        <w:rPr>
          <w:rFonts w:ascii="Cambria" w:hAnsi="Cambria"/>
          <w:b/>
          <w:bCs/>
          <w:color w:val="FFFFFF"/>
          <w:sz w:val="36"/>
          <w:szCs w:val="24"/>
          <w:lang w:val="en-US"/>
        </w:rPr>
      </w:pPr>
    </w:p>
    <w:p w:rsidR="005C4C45" w:rsidRDefault="005C4C45" w:rsidP="00A87E93">
      <w:pPr>
        <w:spacing w:line="312" w:lineRule="auto"/>
        <w:ind w:right="45" w:firstLine="0"/>
        <w:jc w:val="center"/>
        <w:rPr>
          <w:rFonts w:ascii="Cambria" w:hAnsi="Cambria"/>
          <w:b/>
          <w:bCs/>
          <w:color w:val="FFFFFF"/>
          <w:sz w:val="36"/>
          <w:szCs w:val="24"/>
          <w:lang w:val="en-US"/>
        </w:rPr>
      </w:pPr>
    </w:p>
    <w:p w:rsidR="005C4C45" w:rsidRDefault="005C4C45" w:rsidP="00A87E93">
      <w:pPr>
        <w:spacing w:line="312" w:lineRule="auto"/>
        <w:ind w:right="45" w:firstLine="0"/>
        <w:jc w:val="center"/>
        <w:rPr>
          <w:rFonts w:ascii="Cambria" w:hAnsi="Cambria"/>
          <w:b/>
          <w:bCs/>
          <w:color w:val="FFFFFF"/>
          <w:sz w:val="36"/>
          <w:szCs w:val="24"/>
          <w:lang w:val="en-US"/>
        </w:rPr>
      </w:pPr>
    </w:p>
    <w:p w:rsidR="00BE6968" w:rsidRPr="00C37FBF" w:rsidRDefault="00BE6968" w:rsidP="00A87E93">
      <w:pPr>
        <w:spacing w:line="312" w:lineRule="auto"/>
        <w:ind w:right="45" w:firstLine="0"/>
        <w:jc w:val="center"/>
        <w:rPr>
          <w:rFonts w:ascii="Cambria" w:hAnsi="Cambria"/>
          <w:b/>
          <w:bCs/>
          <w:color w:val="FFFFFF"/>
          <w:sz w:val="36"/>
          <w:szCs w:val="24"/>
          <w:lang w:val="en-GB"/>
        </w:rPr>
      </w:pPr>
      <w:r w:rsidRPr="00BE6968">
        <w:rPr>
          <w:rFonts w:ascii="Cambria" w:hAnsi="Cambria"/>
          <w:b/>
          <w:bCs/>
          <w:color w:val="FFFFFF"/>
          <w:sz w:val="36"/>
          <w:szCs w:val="24"/>
          <w:lang w:val="en-US"/>
        </w:rPr>
        <w:t>International Conference</w:t>
      </w:r>
    </w:p>
    <w:p w:rsidR="00BE6968" w:rsidRDefault="00BE6968" w:rsidP="00BE6968">
      <w:pPr>
        <w:spacing w:line="312" w:lineRule="auto"/>
        <w:ind w:right="45" w:firstLine="0"/>
        <w:jc w:val="center"/>
        <w:rPr>
          <w:rFonts w:ascii="Bookman Old Style" w:hAnsi="Bookman Old Style"/>
          <w:b/>
          <w:bCs/>
          <w:color w:val="0F243E"/>
          <w:szCs w:val="24"/>
          <w:lang w:val="en-US"/>
        </w:rPr>
      </w:pPr>
    </w:p>
    <w:p w:rsidR="00BE6968" w:rsidRDefault="00BE6968" w:rsidP="00BE6968">
      <w:pPr>
        <w:spacing w:line="312" w:lineRule="auto"/>
        <w:ind w:right="45" w:firstLine="0"/>
        <w:jc w:val="center"/>
        <w:rPr>
          <w:rFonts w:ascii="Bookman Old Style" w:hAnsi="Bookman Old Style"/>
          <w:b/>
          <w:bCs/>
          <w:color w:val="0F243E"/>
          <w:szCs w:val="24"/>
          <w:lang w:val="en-US"/>
        </w:rPr>
      </w:pPr>
    </w:p>
    <w:p w:rsidR="00C37FBF" w:rsidRPr="00E35A45" w:rsidRDefault="00C37FBF" w:rsidP="00CA1A7B">
      <w:pPr>
        <w:spacing w:line="240" w:lineRule="auto"/>
        <w:ind w:right="-330" w:firstLine="0"/>
        <w:rPr>
          <w:rFonts w:eastAsia="Calibri"/>
          <w:b/>
          <w:i/>
          <w:color w:val="1F3864"/>
          <w:sz w:val="40"/>
          <w:szCs w:val="40"/>
          <w:lang w:val="en-GB"/>
        </w:rPr>
      </w:pPr>
    </w:p>
    <w:p w:rsidR="00E1771F" w:rsidRDefault="00E1771F" w:rsidP="00E1771F">
      <w:pPr>
        <w:ind w:firstLine="0"/>
        <w:rPr>
          <w:rFonts w:eastAsia="Calibri"/>
          <w:b/>
          <w:i/>
          <w:color w:val="1F3864"/>
          <w:sz w:val="40"/>
          <w:szCs w:val="40"/>
          <w:lang w:val="en-GB"/>
        </w:rPr>
      </w:pPr>
      <w:bookmarkStart w:id="0" w:name="_GoBack"/>
      <w:bookmarkEnd w:id="0"/>
    </w:p>
    <w:p w:rsidR="003A0697" w:rsidRDefault="006D2DB1" w:rsidP="00E1771F">
      <w:pPr>
        <w:ind w:firstLine="0"/>
        <w:jc w:val="center"/>
        <w:rPr>
          <w:rFonts w:eastAsia="Calibri"/>
          <w:b/>
          <w:i/>
          <w:color w:val="1F3864"/>
          <w:sz w:val="40"/>
          <w:szCs w:val="40"/>
          <w:lang w:val="en-GB"/>
        </w:rPr>
      </w:pPr>
      <w:r>
        <w:rPr>
          <w:rFonts w:eastAsia="Calibri"/>
          <w:b/>
          <w:i/>
          <w:color w:val="1F3864"/>
          <w:sz w:val="40"/>
          <w:szCs w:val="40"/>
          <w:lang w:val="en-GB"/>
        </w:rPr>
        <w:t>Safeguarding Democratic Institutions withina Europe in crisis: Challenges and Responses</w:t>
      </w:r>
    </w:p>
    <w:p w:rsidR="006D2DB1" w:rsidRPr="000E156F" w:rsidRDefault="006D2DB1" w:rsidP="003A0697">
      <w:pPr>
        <w:ind w:firstLine="0"/>
        <w:jc w:val="center"/>
        <w:rPr>
          <w:b/>
          <w:color w:val="1F3864"/>
          <w:sz w:val="28"/>
          <w:szCs w:val="28"/>
          <w:lang w:val="en-GB"/>
        </w:rPr>
      </w:pPr>
    </w:p>
    <w:p w:rsidR="003A0697" w:rsidRPr="00E35A45" w:rsidRDefault="006D2DB1" w:rsidP="00BE6968">
      <w:pPr>
        <w:spacing w:line="312" w:lineRule="auto"/>
        <w:ind w:right="45" w:firstLine="0"/>
        <w:jc w:val="center"/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</w:pPr>
      <w:r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  <w:t>11 &amp; 12</w:t>
      </w:r>
      <w:r w:rsidR="00F253D8"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  <w:t xml:space="preserve"> May 2018</w:t>
      </w:r>
    </w:p>
    <w:p w:rsidR="009201CF" w:rsidRDefault="009201CF" w:rsidP="009D66C2">
      <w:pPr>
        <w:spacing w:line="312" w:lineRule="auto"/>
        <w:ind w:right="45" w:firstLine="0"/>
        <w:jc w:val="right"/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</w:pPr>
    </w:p>
    <w:p w:rsidR="006D2DB1" w:rsidRPr="00A02115" w:rsidRDefault="00002989" w:rsidP="00002989">
      <w:pPr>
        <w:spacing w:line="312" w:lineRule="auto"/>
        <w:ind w:right="45" w:firstLine="0"/>
        <w:jc w:val="center"/>
        <w:rPr>
          <w:rFonts w:ascii="Cambria" w:hAnsi="Cambria"/>
          <w:b/>
          <w:bCs/>
          <w:smallCaps/>
          <w:color w:val="1F3864"/>
          <w:sz w:val="28"/>
          <w:szCs w:val="24"/>
          <w:u w:val="single"/>
          <w:lang w:val="en-US"/>
        </w:rPr>
      </w:pPr>
      <w:r w:rsidRPr="00A02115">
        <w:rPr>
          <w:rFonts w:ascii="Cambria" w:hAnsi="Cambria"/>
          <w:b/>
          <w:bCs/>
          <w:smallCaps/>
          <w:color w:val="1F3864"/>
          <w:szCs w:val="24"/>
          <w:u w:val="single"/>
          <w:lang w:val="en-US"/>
        </w:rPr>
        <w:t>PROGRAMME</w:t>
      </w:r>
    </w:p>
    <w:p w:rsidR="006D2DB1" w:rsidRDefault="006D2DB1" w:rsidP="009D66C2">
      <w:pPr>
        <w:spacing w:line="312" w:lineRule="auto"/>
        <w:ind w:right="45" w:firstLine="0"/>
        <w:jc w:val="right"/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</w:pPr>
    </w:p>
    <w:p w:rsidR="006D2DB1" w:rsidRDefault="006D2DB1" w:rsidP="009D66C2">
      <w:pPr>
        <w:spacing w:line="312" w:lineRule="auto"/>
        <w:ind w:right="45" w:firstLine="0"/>
        <w:jc w:val="right"/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</w:pPr>
    </w:p>
    <w:p w:rsidR="006D2DB1" w:rsidRPr="00E35A45" w:rsidRDefault="006D2DB1" w:rsidP="009D66C2">
      <w:pPr>
        <w:spacing w:line="312" w:lineRule="auto"/>
        <w:ind w:right="45" w:firstLine="0"/>
        <w:jc w:val="right"/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</w:pPr>
    </w:p>
    <w:p w:rsidR="009D66C2" w:rsidRPr="00E35A45" w:rsidRDefault="007706A3" w:rsidP="009D66C2">
      <w:pPr>
        <w:spacing w:line="312" w:lineRule="auto"/>
        <w:ind w:right="45" w:firstLine="0"/>
        <w:jc w:val="right"/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</w:pPr>
      <w:r w:rsidRPr="00E35A45"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  <w:t>Venue: Voulef</w:t>
      </w:r>
      <w:r w:rsidR="009D66C2" w:rsidRPr="00E35A45"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  <w:t>tikon</w:t>
      </w:r>
      <w:r w:rsidR="009201CF" w:rsidRPr="00E35A45"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  <w:t xml:space="preserve">, </w:t>
      </w:r>
      <w:r w:rsidR="009201CF" w:rsidRPr="00E35A45">
        <w:rPr>
          <w:rFonts w:ascii="Cambria" w:hAnsi="Cambria"/>
          <w:b/>
          <w:bCs/>
          <w:smallCaps/>
          <w:color w:val="1F3864"/>
          <w:sz w:val="28"/>
          <w:szCs w:val="24"/>
        </w:rPr>
        <w:t>Ν</w:t>
      </w:r>
      <w:r w:rsidR="009201CF" w:rsidRPr="00E35A45"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  <w:t>afplion</w:t>
      </w:r>
    </w:p>
    <w:p w:rsidR="009373E1" w:rsidRDefault="00D93CBF" w:rsidP="007E7AEA">
      <w:pPr>
        <w:spacing w:line="312" w:lineRule="auto"/>
        <w:ind w:right="45" w:firstLine="0"/>
        <w:jc w:val="right"/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</w:pPr>
      <w:r w:rsidRPr="00E35A45"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  <w:t>Opening Time: 16</w:t>
      </w:r>
      <w:r w:rsidR="00CA1A7B"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  <w:t>.</w:t>
      </w:r>
      <w:r w:rsidR="007706A3" w:rsidRPr="00E35A45"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  <w:t>30</w:t>
      </w:r>
    </w:p>
    <w:p w:rsidR="00CA1A7B" w:rsidRDefault="00CA1A7B" w:rsidP="007E7AEA">
      <w:pPr>
        <w:spacing w:line="312" w:lineRule="auto"/>
        <w:ind w:right="45" w:firstLine="0"/>
        <w:jc w:val="right"/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</w:pPr>
    </w:p>
    <w:p w:rsidR="007E7AEA" w:rsidRDefault="007E7AEA" w:rsidP="007E7AEA">
      <w:pPr>
        <w:spacing w:line="312" w:lineRule="auto"/>
        <w:ind w:right="45" w:firstLine="0"/>
        <w:jc w:val="right"/>
        <w:rPr>
          <w:rStyle w:val="IntenseEmphasis"/>
          <w:rFonts w:ascii="Cambria" w:hAnsi="Cambria"/>
          <w:i w:val="0"/>
          <w:iCs w:val="0"/>
          <w:smallCaps/>
          <w:color w:val="1F3864"/>
          <w:sz w:val="28"/>
          <w:szCs w:val="24"/>
          <w:lang w:val="en-US"/>
        </w:rPr>
      </w:pPr>
    </w:p>
    <w:p w:rsidR="007F372C" w:rsidRDefault="007F372C" w:rsidP="007E7AEA">
      <w:pPr>
        <w:spacing w:line="312" w:lineRule="auto"/>
        <w:ind w:right="45" w:firstLine="0"/>
        <w:jc w:val="right"/>
        <w:rPr>
          <w:rStyle w:val="IntenseEmphasis"/>
          <w:rFonts w:ascii="Cambria" w:hAnsi="Cambria"/>
          <w:i w:val="0"/>
          <w:iCs w:val="0"/>
          <w:smallCaps/>
          <w:color w:val="1F3864"/>
          <w:sz w:val="28"/>
          <w:szCs w:val="24"/>
          <w:lang w:val="en-US"/>
        </w:rPr>
      </w:pPr>
    </w:p>
    <w:p w:rsidR="0028723E" w:rsidRDefault="0028723E" w:rsidP="001E0A9A">
      <w:pPr>
        <w:spacing w:line="312" w:lineRule="auto"/>
        <w:ind w:right="45" w:firstLine="0"/>
        <w:rPr>
          <w:rStyle w:val="IntenseEmphasis"/>
          <w:rFonts w:ascii="Cambria" w:hAnsi="Cambria"/>
          <w:i w:val="0"/>
          <w:iCs w:val="0"/>
          <w:smallCaps/>
          <w:color w:val="1F3864"/>
          <w:sz w:val="28"/>
          <w:szCs w:val="24"/>
          <w:lang w:val="en-US"/>
        </w:rPr>
      </w:pPr>
    </w:p>
    <w:p w:rsidR="001E0A9A" w:rsidRDefault="001E0A9A" w:rsidP="001E0A9A">
      <w:pPr>
        <w:spacing w:line="312" w:lineRule="auto"/>
        <w:ind w:right="45" w:firstLine="0"/>
        <w:rPr>
          <w:rStyle w:val="IntenseEmphasis"/>
          <w:rFonts w:ascii="Cambria" w:hAnsi="Cambria"/>
          <w:i w:val="0"/>
          <w:iCs w:val="0"/>
          <w:smallCaps/>
          <w:color w:val="1F3864"/>
          <w:sz w:val="28"/>
          <w:szCs w:val="24"/>
          <w:lang w:val="en-US"/>
        </w:rPr>
      </w:pPr>
    </w:p>
    <w:p w:rsidR="00A06DE4" w:rsidRPr="00CA1A7B" w:rsidRDefault="00F44CDE" w:rsidP="00CA1A7B">
      <w:pPr>
        <w:shd w:val="clear" w:color="auto" w:fill="5B9BD5"/>
        <w:spacing w:line="240" w:lineRule="auto"/>
        <w:ind w:firstLine="0"/>
        <w:jc w:val="center"/>
        <w:rPr>
          <w:rFonts w:eastAsia="Calibri"/>
          <w:b/>
          <w:smallCaps/>
          <w:color w:val="FFFFFF" w:themeColor="background1"/>
          <w:sz w:val="22"/>
          <w:u w:val="single"/>
          <w:lang w:val="en-US"/>
        </w:rPr>
      </w:pPr>
      <w:r w:rsidRPr="00CA1A7B">
        <w:rPr>
          <w:rFonts w:eastAsia="Calibri"/>
          <w:b/>
          <w:smallCaps/>
          <w:color w:val="FFFFFF" w:themeColor="background1"/>
          <w:sz w:val="22"/>
          <w:u w:val="single"/>
          <w:lang w:val="en-US"/>
        </w:rPr>
        <w:lastRenderedPageBreak/>
        <w:t>Program</w:t>
      </w:r>
    </w:p>
    <w:p w:rsidR="00A06DE4" w:rsidRPr="001E0A9A" w:rsidRDefault="00A02115" w:rsidP="00CA1A7B">
      <w:pPr>
        <w:shd w:val="clear" w:color="auto" w:fill="B6DDE8" w:themeFill="accent5" w:themeFillTint="66"/>
        <w:spacing w:line="240" w:lineRule="auto"/>
        <w:ind w:firstLine="0"/>
        <w:jc w:val="left"/>
        <w:rPr>
          <w:rFonts w:eastAsia="Calibri"/>
          <w:b/>
          <w:smallCaps/>
          <w:color w:val="1F497D" w:themeColor="text2"/>
          <w:szCs w:val="24"/>
          <w:lang w:val="en-GB"/>
        </w:rPr>
      </w:pPr>
      <w:r w:rsidRPr="00A02115">
        <w:rPr>
          <w:rFonts w:eastAsia="Calibri"/>
          <w:b/>
          <w:smallCaps/>
          <w:color w:val="1F497D" w:themeColor="text2"/>
          <w:sz w:val="22"/>
          <w:lang w:val="en-US"/>
        </w:rPr>
        <w:t xml:space="preserve">Friday </w:t>
      </w:r>
      <w:r w:rsidR="00260487" w:rsidRPr="001E0A9A">
        <w:rPr>
          <w:rFonts w:eastAsia="Calibri"/>
          <w:b/>
          <w:smallCaps/>
          <w:color w:val="1F497D" w:themeColor="text2"/>
          <w:szCs w:val="24"/>
          <w:lang w:val="en-US"/>
        </w:rPr>
        <w:t>11</w:t>
      </w:r>
      <w:r w:rsidR="00A06DE4" w:rsidRPr="001E0A9A">
        <w:rPr>
          <w:rFonts w:eastAsia="Calibri"/>
          <w:b/>
          <w:smallCaps/>
          <w:color w:val="1F497D" w:themeColor="text2"/>
          <w:szCs w:val="24"/>
          <w:lang w:val="en-US"/>
        </w:rPr>
        <w:t xml:space="preserve"> May</w:t>
      </w:r>
    </w:p>
    <w:p w:rsidR="00F44CDE" w:rsidRPr="001E0A9A" w:rsidRDefault="00F44CDE" w:rsidP="00A06DE4">
      <w:pPr>
        <w:spacing w:line="240" w:lineRule="auto"/>
        <w:ind w:firstLine="0"/>
        <w:jc w:val="left"/>
        <w:rPr>
          <w:rFonts w:eastAsia="Calibri"/>
          <w:szCs w:val="24"/>
          <w:lang w:val="en-GB"/>
        </w:rPr>
      </w:pPr>
    </w:p>
    <w:p w:rsidR="00FA5234" w:rsidRPr="001E0A9A" w:rsidRDefault="00FA5234" w:rsidP="00A06DE4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color w:val="44546A"/>
          <w:szCs w:val="24"/>
          <w:lang w:val="en-GB" w:eastAsia="fr-FR"/>
        </w:rPr>
      </w:pPr>
      <w:r w:rsidRPr="001E0A9A">
        <w:rPr>
          <w:rFonts w:eastAsia="Times New Roman"/>
          <w:b/>
          <w:bCs/>
          <w:color w:val="44546A"/>
          <w:szCs w:val="24"/>
          <w:lang w:val="en-GB" w:eastAsia="fr-FR"/>
        </w:rPr>
        <w:t>16:00 Arrival of participants, Registration</w:t>
      </w:r>
    </w:p>
    <w:p w:rsidR="00BA7063" w:rsidRPr="001E0A9A" w:rsidRDefault="00BA7063" w:rsidP="00A06DE4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color w:val="44546A"/>
          <w:szCs w:val="24"/>
          <w:lang w:val="en-GB" w:eastAsia="fr-FR"/>
        </w:rPr>
      </w:pPr>
    </w:p>
    <w:p w:rsidR="00BA7063" w:rsidRPr="001E0A9A" w:rsidRDefault="00FA5234" w:rsidP="007F372C">
      <w:pPr>
        <w:shd w:val="clear" w:color="auto" w:fill="FFFFFF"/>
        <w:spacing w:afterLines="60" w:line="240" w:lineRule="auto"/>
        <w:ind w:firstLine="0"/>
        <w:jc w:val="left"/>
        <w:rPr>
          <w:rFonts w:eastAsia="Times New Roman"/>
          <w:b/>
          <w:bCs/>
          <w:color w:val="44546A"/>
          <w:szCs w:val="24"/>
          <w:lang w:val="en-US" w:eastAsia="fr-FR"/>
        </w:rPr>
      </w:pPr>
      <w:r w:rsidRPr="001E0A9A">
        <w:rPr>
          <w:rFonts w:eastAsia="Times New Roman"/>
          <w:b/>
          <w:bCs/>
          <w:color w:val="44546A"/>
          <w:szCs w:val="24"/>
          <w:lang w:val="en-GB" w:eastAsia="fr-FR"/>
        </w:rPr>
        <w:t xml:space="preserve">16:30 Opening of the </w:t>
      </w:r>
      <w:r w:rsidR="00FA79B1" w:rsidRPr="001E0A9A">
        <w:rPr>
          <w:rFonts w:eastAsia="Times New Roman"/>
          <w:b/>
          <w:bCs/>
          <w:color w:val="44546A"/>
          <w:szCs w:val="24"/>
          <w:lang w:val="en-GB" w:eastAsia="fr-FR"/>
        </w:rPr>
        <w:t>Conference</w:t>
      </w:r>
    </w:p>
    <w:p w:rsidR="00260487" w:rsidRPr="001E0A9A" w:rsidRDefault="00BA7063" w:rsidP="007F372C">
      <w:pPr>
        <w:shd w:val="clear" w:color="auto" w:fill="FFFFFF"/>
        <w:spacing w:afterLines="60" w:line="240" w:lineRule="auto"/>
        <w:ind w:firstLine="0"/>
        <w:jc w:val="left"/>
        <w:rPr>
          <w:rFonts w:eastAsia="Times New Roman"/>
          <w:b/>
          <w:bCs/>
          <w:color w:val="44546A"/>
          <w:szCs w:val="24"/>
          <w:lang w:val="en-US" w:eastAsia="fr-FR"/>
        </w:rPr>
      </w:pPr>
      <w:r w:rsidRPr="001E0A9A">
        <w:rPr>
          <w:rFonts w:eastAsia="Times New Roman"/>
          <w:b/>
          <w:bCs/>
          <w:color w:val="44546A"/>
          <w:szCs w:val="24"/>
          <w:lang w:val="en-US" w:eastAsia="fr-FR"/>
        </w:rPr>
        <w:t xml:space="preserve">           Welcome Addresses</w:t>
      </w:r>
    </w:p>
    <w:p w:rsidR="00260487" w:rsidRPr="001E0A9A" w:rsidRDefault="00260487" w:rsidP="003E1D5B">
      <w:pPr>
        <w:pStyle w:val="ListParagraph"/>
        <w:numPr>
          <w:ilvl w:val="0"/>
          <w:numId w:val="16"/>
        </w:numPr>
        <w:tabs>
          <w:tab w:val="left" w:pos="993"/>
        </w:tabs>
        <w:ind w:left="993" w:hanging="284"/>
        <w:contextualSpacing w:val="0"/>
      </w:pPr>
      <w:r w:rsidRPr="001E0A9A">
        <w:rPr>
          <w:b/>
        </w:rPr>
        <w:t>Christos Giakoumopoulos</w:t>
      </w:r>
      <w:r w:rsidRPr="001E0A9A">
        <w:t xml:space="preserve">, Director General, </w:t>
      </w:r>
      <w:r w:rsidR="00EF2964" w:rsidRPr="001E0A9A">
        <w:t xml:space="preserve">General </w:t>
      </w:r>
      <w:r w:rsidRPr="001E0A9A">
        <w:t>Directorate “Human</w:t>
      </w:r>
      <w:r w:rsidR="00EF2964" w:rsidRPr="001E0A9A">
        <w:t xml:space="preserve"> Rights and Rule of Law”</w:t>
      </w:r>
      <w:r w:rsidRPr="001E0A9A">
        <w:t xml:space="preserve">, </w:t>
      </w:r>
      <w:r w:rsidR="00EF2964" w:rsidRPr="001E0A9A">
        <w:t>of the Council of Europe</w:t>
      </w:r>
      <w:r w:rsidRPr="001E0A9A">
        <w:t>, Representative of the Council of Europe</w:t>
      </w:r>
    </w:p>
    <w:p w:rsidR="00E87830" w:rsidRPr="001E0A9A" w:rsidRDefault="007F372C" w:rsidP="00BA7063">
      <w:pPr>
        <w:pStyle w:val="ListParagraph"/>
        <w:numPr>
          <w:ilvl w:val="0"/>
          <w:numId w:val="16"/>
        </w:numPr>
        <w:tabs>
          <w:tab w:val="left" w:pos="426"/>
          <w:tab w:val="left" w:pos="993"/>
        </w:tabs>
        <w:spacing w:after="120"/>
        <w:ind w:left="993" w:hanging="284"/>
        <w:contextualSpacing w:val="0"/>
      </w:pPr>
      <w:r>
        <w:rPr>
          <w:b/>
        </w:rPr>
        <w:t xml:space="preserve">Prof. Nikos Leandros, </w:t>
      </w:r>
      <w:r w:rsidR="00185FFD" w:rsidRPr="001E0A9A">
        <w:rPr>
          <w:b/>
        </w:rPr>
        <w:t xml:space="preserve">Vice </w:t>
      </w:r>
      <w:r w:rsidR="00E87830" w:rsidRPr="001E0A9A">
        <w:rPr>
          <w:b/>
        </w:rPr>
        <w:t>Rector of Panteion University</w:t>
      </w:r>
      <w:r>
        <w:t xml:space="preserve"> </w:t>
      </w:r>
    </w:p>
    <w:p w:rsidR="00260487" w:rsidRPr="001E0A9A" w:rsidRDefault="00260487" w:rsidP="00BA7063">
      <w:pPr>
        <w:pStyle w:val="ListParagraph"/>
        <w:numPr>
          <w:ilvl w:val="0"/>
          <w:numId w:val="16"/>
        </w:numPr>
        <w:tabs>
          <w:tab w:val="left" w:pos="426"/>
          <w:tab w:val="left" w:pos="993"/>
        </w:tabs>
        <w:spacing w:after="120"/>
        <w:ind w:left="993" w:hanging="284"/>
        <w:contextualSpacing w:val="0"/>
      </w:pPr>
      <w:r w:rsidRPr="001E0A9A">
        <w:rPr>
          <w:b/>
        </w:rPr>
        <w:t>Maria Giannakaki</w:t>
      </w:r>
      <w:r w:rsidRPr="001E0A9A">
        <w:t>, Secretary General for Human Rights and Transparency, Ministry of Justice</w:t>
      </w:r>
    </w:p>
    <w:p w:rsidR="00260487" w:rsidRPr="001E0A9A" w:rsidRDefault="00260487" w:rsidP="00BA7063">
      <w:pPr>
        <w:pStyle w:val="ListParagraph"/>
        <w:numPr>
          <w:ilvl w:val="0"/>
          <w:numId w:val="16"/>
        </w:numPr>
        <w:tabs>
          <w:tab w:val="left" w:pos="426"/>
          <w:tab w:val="left" w:pos="993"/>
        </w:tabs>
        <w:spacing w:after="120"/>
        <w:ind w:left="993" w:hanging="284"/>
        <w:contextualSpacing w:val="0"/>
      </w:pPr>
      <w:r w:rsidRPr="001E0A9A">
        <w:rPr>
          <w:b/>
        </w:rPr>
        <w:t>Anastasios</w:t>
      </w:r>
      <w:r w:rsidR="007F372C">
        <w:rPr>
          <w:b/>
        </w:rPr>
        <w:t xml:space="preserve"> </w:t>
      </w:r>
      <w:r w:rsidRPr="001E0A9A">
        <w:rPr>
          <w:b/>
        </w:rPr>
        <w:t>Chividopoulos</w:t>
      </w:r>
      <w:r w:rsidRPr="001E0A9A">
        <w:t>, Governor of the Region of Argolis</w:t>
      </w:r>
    </w:p>
    <w:p w:rsidR="00A06DE4" w:rsidRPr="001E0A9A" w:rsidRDefault="00260487" w:rsidP="00BA7063">
      <w:pPr>
        <w:pStyle w:val="ListParagraph"/>
        <w:numPr>
          <w:ilvl w:val="0"/>
          <w:numId w:val="16"/>
        </w:numPr>
        <w:tabs>
          <w:tab w:val="left" w:pos="426"/>
          <w:tab w:val="left" w:pos="993"/>
        </w:tabs>
        <w:spacing w:after="120"/>
        <w:ind w:left="993" w:hanging="284"/>
        <w:contextualSpacing w:val="0"/>
      </w:pPr>
      <w:r w:rsidRPr="001E0A9A">
        <w:rPr>
          <w:b/>
        </w:rPr>
        <w:t>Dimitris K</w:t>
      </w:r>
      <w:r w:rsidR="00E6447F" w:rsidRPr="001E0A9A">
        <w:rPr>
          <w:b/>
        </w:rPr>
        <w:t>ostouros</w:t>
      </w:r>
      <w:r w:rsidR="001A34B0" w:rsidRPr="001E0A9A">
        <w:t>,</w:t>
      </w:r>
      <w:r w:rsidR="007F372C">
        <w:t xml:space="preserve"> </w:t>
      </w:r>
      <w:r w:rsidR="001A34B0" w:rsidRPr="001E0A9A">
        <w:t>Mayor of Nafplion</w:t>
      </w:r>
    </w:p>
    <w:p w:rsidR="00B13897" w:rsidRPr="001E0A9A" w:rsidRDefault="00F86AC2" w:rsidP="00C262A5">
      <w:pPr>
        <w:spacing w:after="120" w:line="240" w:lineRule="auto"/>
        <w:ind w:firstLine="0"/>
        <w:jc w:val="left"/>
        <w:rPr>
          <w:rFonts w:eastAsia="Calibri"/>
          <w:b/>
          <w:bCs/>
          <w:color w:val="44546A"/>
          <w:szCs w:val="24"/>
          <w:lang w:val="en-US"/>
        </w:rPr>
      </w:pPr>
      <w:r w:rsidRPr="001E0A9A">
        <w:rPr>
          <w:rFonts w:eastAsia="Calibri"/>
          <w:b/>
          <w:bCs/>
          <w:color w:val="44546A"/>
          <w:szCs w:val="24"/>
          <w:lang w:val="en-US"/>
        </w:rPr>
        <w:t xml:space="preserve">17:15 </w:t>
      </w:r>
      <w:r w:rsidR="008106B0" w:rsidRPr="001E0A9A">
        <w:rPr>
          <w:rFonts w:eastAsia="Calibri"/>
          <w:b/>
          <w:bCs/>
          <w:color w:val="44546A"/>
          <w:szCs w:val="24"/>
          <w:lang w:val="en-US"/>
        </w:rPr>
        <w:t>Session I</w:t>
      </w:r>
      <w:r w:rsidR="00A06DE4" w:rsidRPr="001E0A9A">
        <w:rPr>
          <w:rFonts w:eastAsia="Calibri"/>
          <w:b/>
          <w:bCs/>
          <w:color w:val="44546A"/>
          <w:szCs w:val="24"/>
          <w:lang w:val="en-US"/>
        </w:rPr>
        <w:t xml:space="preserve">: </w:t>
      </w:r>
      <w:r w:rsidR="001A34B0" w:rsidRPr="001E0A9A">
        <w:rPr>
          <w:rFonts w:eastAsia="Calibri"/>
          <w:b/>
          <w:bCs/>
          <w:color w:val="44546A"/>
          <w:szCs w:val="24"/>
          <w:lang w:val="en-US"/>
        </w:rPr>
        <w:t>‘</w:t>
      </w:r>
      <w:r w:rsidR="00B13897" w:rsidRPr="001E0A9A">
        <w:rPr>
          <w:rFonts w:eastAsia="Calibri"/>
          <w:b/>
          <w:bCs/>
          <w:color w:val="44546A"/>
          <w:szCs w:val="24"/>
          <w:lang w:val="en-US"/>
        </w:rPr>
        <w:t>Democracy, Democratic Institutions and Rule of Law in move</w:t>
      </w:r>
      <w:r w:rsidR="001A34B0" w:rsidRPr="001E0A9A">
        <w:rPr>
          <w:rFonts w:eastAsia="Calibri"/>
          <w:b/>
          <w:bCs/>
          <w:color w:val="44546A"/>
          <w:szCs w:val="24"/>
          <w:lang w:val="en-US"/>
        </w:rPr>
        <w:t>’</w:t>
      </w:r>
    </w:p>
    <w:p w:rsidR="008106B0" w:rsidRPr="001E0A9A" w:rsidRDefault="00B13897" w:rsidP="00C262A5">
      <w:pPr>
        <w:spacing w:after="120" w:line="240" w:lineRule="auto"/>
        <w:ind w:firstLine="0"/>
        <w:jc w:val="left"/>
        <w:rPr>
          <w:szCs w:val="24"/>
          <w:lang w:val="en-US"/>
        </w:rPr>
      </w:pPr>
      <w:r w:rsidRPr="001E0A9A">
        <w:rPr>
          <w:rFonts w:eastAsia="Calibri"/>
          <w:b/>
          <w:bCs/>
          <w:color w:val="44546A"/>
          <w:szCs w:val="24"/>
          <w:lang w:val="en-US"/>
        </w:rPr>
        <w:t xml:space="preserve">Chair: </w:t>
      </w:r>
      <w:r w:rsidRPr="001E0A9A">
        <w:rPr>
          <w:szCs w:val="24"/>
          <w:lang w:val="en-US"/>
        </w:rPr>
        <w:t xml:space="preserve">Ambassador Prof. </w:t>
      </w:r>
      <w:r w:rsidRPr="001E0A9A">
        <w:rPr>
          <w:b/>
          <w:szCs w:val="24"/>
          <w:lang w:val="en-US"/>
        </w:rPr>
        <w:t>Stelios Perrakis</w:t>
      </w:r>
      <w:r w:rsidRPr="001E0A9A">
        <w:rPr>
          <w:szCs w:val="24"/>
          <w:lang w:val="en-US"/>
        </w:rPr>
        <w:t xml:space="preserve">, Permanent Representative of </w:t>
      </w:r>
      <w:r w:rsidR="00C262A5" w:rsidRPr="001E0A9A">
        <w:rPr>
          <w:szCs w:val="24"/>
          <w:lang w:val="en-US"/>
        </w:rPr>
        <w:t xml:space="preserve">Greece to the Council        </w:t>
      </w:r>
      <w:r w:rsidRPr="001E0A9A">
        <w:rPr>
          <w:szCs w:val="24"/>
          <w:lang w:val="en-US"/>
        </w:rPr>
        <w:t>of Europe</w:t>
      </w:r>
    </w:p>
    <w:p w:rsidR="00A06DE4" w:rsidRPr="001E0A9A" w:rsidRDefault="00B13897" w:rsidP="004078FE">
      <w:pPr>
        <w:pStyle w:val="ListParagraph"/>
        <w:numPr>
          <w:ilvl w:val="0"/>
          <w:numId w:val="12"/>
        </w:numPr>
        <w:ind w:left="284" w:hanging="284"/>
        <w:rPr>
          <w:rFonts w:eastAsia="Calibri"/>
          <w:i/>
        </w:rPr>
      </w:pPr>
      <w:r w:rsidRPr="001E0A9A">
        <w:rPr>
          <w:rFonts w:eastAsia="Calibri"/>
          <w:b/>
          <w:bCs/>
          <w:color w:val="44546A"/>
        </w:rPr>
        <w:t>Keynote Speeches</w:t>
      </w:r>
      <w:r w:rsidR="008D0585" w:rsidRPr="001E0A9A">
        <w:rPr>
          <w:rFonts w:eastAsia="Calibri"/>
          <w:b/>
          <w:bCs/>
          <w:color w:val="44546A"/>
        </w:rPr>
        <w:t>:</w:t>
      </w:r>
    </w:p>
    <w:p w:rsidR="00B13897" w:rsidRPr="001E0A9A" w:rsidRDefault="00B13897" w:rsidP="00C80887">
      <w:pPr>
        <w:pStyle w:val="ListParagraph"/>
        <w:numPr>
          <w:ilvl w:val="0"/>
          <w:numId w:val="16"/>
        </w:numPr>
        <w:tabs>
          <w:tab w:val="left" w:pos="709"/>
        </w:tabs>
        <w:spacing w:after="120"/>
        <w:ind w:left="709" w:hanging="283"/>
        <w:contextualSpacing w:val="0"/>
        <w:rPr>
          <w:b/>
          <w:bCs/>
          <w:color w:val="161616"/>
        </w:rPr>
      </w:pPr>
      <w:r w:rsidRPr="001E0A9A">
        <w:rPr>
          <w:b/>
        </w:rPr>
        <w:t>Gianni</w:t>
      </w:r>
      <w:r w:rsidR="007F372C">
        <w:rPr>
          <w:b/>
        </w:rPr>
        <w:t xml:space="preserve"> </w:t>
      </w:r>
      <w:r w:rsidRPr="001E0A9A">
        <w:rPr>
          <w:b/>
        </w:rPr>
        <w:t>Buquicchio,</w:t>
      </w:r>
      <w:r w:rsidRPr="001E0A9A">
        <w:t xml:space="preserve"> President, Venice Commission “</w:t>
      </w:r>
      <w:r w:rsidRPr="001E0A9A">
        <w:rPr>
          <w:color w:val="161616"/>
        </w:rPr>
        <w:t>Democracy through Law”</w:t>
      </w:r>
      <w:r w:rsidRPr="001E0A9A">
        <w:t>: “</w:t>
      </w:r>
      <w:r w:rsidRPr="001E0A9A">
        <w:rPr>
          <w:i/>
        </w:rPr>
        <w:t>The interaction of legal and political spheres and the role of the judiciary</w:t>
      </w:r>
      <w:r w:rsidRPr="001E0A9A">
        <w:t>”</w:t>
      </w:r>
    </w:p>
    <w:p w:rsidR="00B13897" w:rsidRPr="001E0A9A" w:rsidRDefault="00B13897" w:rsidP="00C80887">
      <w:pPr>
        <w:pStyle w:val="ListParagraph"/>
        <w:numPr>
          <w:ilvl w:val="0"/>
          <w:numId w:val="16"/>
        </w:numPr>
        <w:tabs>
          <w:tab w:val="left" w:pos="709"/>
        </w:tabs>
        <w:spacing w:after="120"/>
        <w:ind w:left="709" w:hanging="283"/>
        <w:contextualSpacing w:val="0"/>
      </w:pPr>
      <w:r w:rsidRPr="001E0A9A">
        <w:rPr>
          <w:b/>
        </w:rPr>
        <w:t>Antonio Augusto CancadoTrindade</w:t>
      </w:r>
      <w:r w:rsidRPr="001E0A9A">
        <w:t>, Judge, International Cou</w:t>
      </w:r>
      <w:r w:rsidR="00C43117" w:rsidRPr="001E0A9A">
        <w:t xml:space="preserve">rt of Justice, Former President </w:t>
      </w:r>
      <w:r w:rsidRPr="001E0A9A">
        <w:t>InterAmerican Court of Human Rights</w:t>
      </w:r>
      <w:r w:rsidR="00C43117" w:rsidRPr="001E0A9A">
        <w:t xml:space="preserve">: </w:t>
      </w:r>
      <w:r w:rsidRPr="001E0A9A">
        <w:t>“</w:t>
      </w:r>
      <w:r w:rsidRPr="001E0A9A">
        <w:rPr>
          <w:i/>
        </w:rPr>
        <w:t>International Courts and the Rule of Law</w:t>
      </w:r>
      <w:r w:rsidRPr="001E0A9A">
        <w:t>”</w:t>
      </w:r>
    </w:p>
    <w:p w:rsidR="00B13897" w:rsidRPr="001E0A9A" w:rsidRDefault="00C0210F" w:rsidP="00C80887">
      <w:pPr>
        <w:pStyle w:val="ListParagraph"/>
        <w:numPr>
          <w:ilvl w:val="0"/>
          <w:numId w:val="16"/>
        </w:numPr>
        <w:ind w:hanging="283"/>
      </w:pPr>
      <w:r w:rsidRPr="001E0A9A">
        <w:rPr>
          <w:b/>
        </w:rPr>
        <w:t xml:space="preserve">Ambassador, Prof. Stelios </w:t>
      </w:r>
      <w:r w:rsidR="00B13897" w:rsidRPr="001E0A9A">
        <w:rPr>
          <w:b/>
        </w:rPr>
        <w:t>P</w:t>
      </w:r>
      <w:r w:rsidR="00F253D8" w:rsidRPr="001E0A9A">
        <w:rPr>
          <w:b/>
        </w:rPr>
        <w:t>errakis</w:t>
      </w:r>
      <w:r w:rsidRPr="001E0A9A">
        <w:rPr>
          <w:b/>
        </w:rPr>
        <w:t>:</w:t>
      </w:r>
      <w:r w:rsidR="00B13897" w:rsidRPr="001E0A9A">
        <w:t xml:space="preserve"> “</w:t>
      </w:r>
      <w:r w:rsidR="00B13897" w:rsidRPr="001E0A9A">
        <w:rPr>
          <w:i/>
        </w:rPr>
        <w:t xml:space="preserve">Discussing Democracy and Human Rights within </w:t>
      </w:r>
      <w:r w:rsidR="007F372C">
        <w:rPr>
          <w:i/>
        </w:rPr>
        <w:t>the Council of Europe</w:t>
      </w:r>
      <w:r w:rsidR="00B13897" w:rsidRPr="001E0A9A">
        <w:rPr>
          <w:i/>
        </w:rPr>
        <w:t>: a thirty-year Greek retrospective.”</w:t>
      </w:r>
    </w:p>
    <w:p w:rsidR="00F44CDE" w:rsidRPr="001E0A9A" w:rsidRDefault="00F44CDE" w:rsidP="00A06DE4">
      <w:pPr>
        <w:spacing w:line="240" w:lineRule="auto"/>
        <w:ind w:firstLine="0"/>
        <w:jc w:val="left"/>
        <w:rPr>
          <w:rFonts w:eastAsia="Calibri"/>
          <w:b/>
          <w:color w:val="44546A"/>
          <w:szCs w:val="24"/>
          <w:lang w:val="en-US"/>
        </w:rPr>
      </w:pPr>
    </w:p>
    <w:p w:rsidR="00C0210F" w:rsidRPr="001E0A9A" w:rsidRDefault="00C0210F" w:rsidP="00A06DE4">
      <w:pPr>
        <w:spacing w:line="240" w:lineRule="auto"/>
        <w:ind w:firstLine="0"/>
        <w:jc w:val="left"/>
        <w:rPr>
          <w:rFonts w:eastAsia="Calibri"/>
          <w:b/>
          <w:color w:val="44546A"/>
          <w:szCs w:val="24"/>
          <w:lang w:val="en-US"/>
        </w:rPr>
      </w:pPr>
      <w:r w:rsidRPr="001E0A9A">
        <w:rPr>
          <w:rFonts w:eastAsia="Calibri"/>
          <w:b/>
          <w:color w:val="44546A"/>
          <w:szCs w:val="24"/>
          <w:lang w:val="en-US"/>
        </w:rPr>
        <w:t>18:30  High Level Round Table</w:t>
      </w:r>
      <w:r w:rsidR="008D0585" w:rsidRPr="001E0A9A">
        <w:rPr>
          <w:rFonts w:eastAsia="Calibri"/>
          <w:b/>
          <w:color w:val="44546A"/>
          <w:szCs w:val="24"/>
          <w:lang w:val="en-US"/>
        </w:rPr>
        <w:t>:</w:t>
      </w:r>
    </w:p>
    <w:p w:rsidR="00596B24" w:rsidRPr="001E0A9A" w:rsidRDefault="000D26FB" w:rsidP="00CA1A7B">
      <w:pPr>
        <w:pStyle w:val="ListParagraph"/>
        <w:numPr>
          <w:ilvl w:val="0"/>
          <w:numId w:val="17"/>
        </w:numPr>
        <w:ind w:left="709"/>
      </w:pPr>
      <w:r w:rsidRPr="001E0A9A">
        <w:t xml:space="preserve">PACE Representative </w:t>
      </w:r>
      <w:r w:rsidR="00596B24" w:rsidRPr="001E0A9A">
        <w:t>(CoE)  TBC</w:t>
      </w:r>
    </w:p>
    <w:p w:rsidR="00596B24" w:rsidRPr="001E0A9A" w:rsidRDefault="00596B24" w:rsidP="00CA1A7B">
      <w:pPr>
        <w:pStyle w:val="ListParagraph"/>
        <w:numPr>
          <w:ilvl w:val="0"/>
          <w:numId w:val="17"/>
        </w:numPr>
        <w:ind w:left="709"/>
      </w:pPr>
      <w:r w:rsidRPr="001E0A9A">
        <w:rPr>
          <w:b/>
        </w:rPr>
        <w:t>Stavros L</w:t>
      </w:r>
      <w:r w:rsidR="000F6258" w:rsidRPr="001E0A9A">
        <w:rPr>
          <w:b/>
        </w:rPr>
        <w:t>amb</w:t>
      </w:r>
      <w:r w:rsidRPr="001E0A9A">
        <w:rPr>
          <w:b/>
        </w:rPr>
        <w:t>rinidis</w:t>
      </w:r>
      <w:r w:rsidRPr="001E0A9A">
        <w:t>, EU Special Representative for Human Rights</w:t>
      </w:r>
    </w:p>
    <w:p w:rsidR="00CA1A7B" w:rsidRPr="001E0A9A" w:rsidRDefault="00596B24" w:rsidP="00CA1A7B">
      <w:pPr>
        <w:pStyle w:val="ListParagraph"/>
        <w:numPr>
          <w:ilvl w:val="0"/>
          <w:numId w:val="17"/>
        </w:numPr>
        <w:ind w:left="709"/>
      </w:pPr>
      <w:r w:rsidRPr="001E0A9A">
        <w:t xml:space="preserve">Prof. </w:t>
      </w:r>
      <w:r w:rsidRPr="001E0A9A">
        <w:rPr>
          <w:b/>
        </w:rPr>
        <w:t>Georgios Katrougalos</w:t>
      </w:r>
      <w:r w:rsidRPr="001E0A9A">
        <w:t xml:space="preserve">, Alternate Minister </w:t>
      </w:r>
      <w:r w:rsidR="00CA1A7B" w:rsidRPr="001E0A9A">
        <w:t>–</w:t>
      </w:r>
      <w:r w:rsidRPr="001E0A9A">
        <w:t xml:space="preserve"> MFA</w:t>
      </w:r>
    </w:p>
    <w:p w:rsidR="00596B24" w:rsidRPr="001E0A9A" w:rsidRDefault="00CC5C82" w:rsidP="00CA1A7B">
      <w:pPr>
        <w:pStyle w:val="ListParagraph"/>
        <w:numPr>
          <w:ilvl w:val="0"/>
          <w:numId w:val="17"/>
        </w:numPr>
        <w:ind w:left="709"/>
      </w:pPr>
      <w:r w:rsidRPr="001E0A9A">
        <w:rPr>
          <w:b/>
          <w:lang w:val="en-GB"/>
        </w:rPr>
        <w:t xml:space="preserve">Gudrun </w:t>
      </w:r>
      <w:r w:rsidR="00596B24" w:rsidRPr="001E0A9A">
        <w:rPr>
          <w:b/>
          <w:lang w:val="en-GB"/>
        </w:rPr>
        <w:t>Mosler-Tornstrom,</w:t>
      </w:r>
      <w:r w:rsidR="00596B24" w:rsidRPr="001E0A9A">
        <w:rPr>
          <w:lang w:val="en-GB"/>
        </w:rPr>
        <w:t xml:space="preserve"> President, Congress of Local and Regional Authorities, CoE</w:t>
      </w:r>
    </w:p>
    <w:p w:rsidR="00423FD2" w:rsidRPr="001E0A9A" w:rsidRDefault="006B67F8" w:rsidP="00CA1A7B">
      <w:pPr>
        <w:pStyle w:val="ListParagraph"/>
        <w:numPr>
          <w:ilvl w:val="0"/>
          <w:numId w:val="17"/>
        </w:numPr>
        <w:ind w:left="709"/>
      </w:pPr>
      <w:r w:rsidRPr="001E0A9A">
        <w:rPr>
          <w:b/>
        </w:rPr>
        <w:t>Christos</w:t>
      </w:r>
      <w:r w:rsidR="007F372C">
        <w:rPr>
          <w:b/>
        </w:rPr>
        <w:t xml:space="preserve"> </w:t>
      </w:r>
      <w:r w:rsidR="00423FD2" w:rsidRPr="001E0A9A">
        <w:rPr>
          <w:b/>
        </w:rPr>
        <w:t>Giakoumopoulos,</w:t>
      </w:r>
      <w:r w:rsidR="007F372C">
        <w:rPr>
          <w:b/>
        </w:rPr>
        <w:t xml:space="preserve"> </w:t>
      </w:r>
      <w:r w:rsidR="003D434F" w:rsidRPr="001E0A9A">
        <w:t xml:space="preserve">Director General, </w:t>
      </w:r>
      <w:r w:rsidR="006E3C95" w:rsidRPr="001E0A9A">
        <w:t>DGI</w:t>
      </w:r>
      <w:r w:rsidR="00423FD2" w:rsidRPr="001E0A9A">
        <w:t xml:space="preserve"> “Human Rights and Rule of Law”</w:t>
      </w:r>
      <w:r w:rsidR="007F372C">
        <w:t>, CoE</w:t>
      </w:r>
    </w:p>
    <w:p w:rsidR="00D800CB" w:rsidRPr="001E0A9A" w:rsidRDefault="00D800CB" w:rsidP="00596B24">
      <w:pPr>
        <w:rPr>
          <w:szCs w:val="24"/>
          <w:lang w:val="en-US"/>
        </w:rPr>
      </w:pPr>
    </w:p>
    <w:p w:rsidR="006B67F8" w:rsidRPr="001E0A9A" w:rsidRDefault="001216C5" w:rsidP="00E87F4F">
      <w:pPr>
        <w:spacing w:after="60" w:line="240" w:lineRule="auto"/>
        <w:ind w:firstLine="0"/>
        <w:jc w:val="left"/>
        <w:rPr>
          <w:rFonts w:eastAsia="Calibri"/>
          <w:b/>
          <w:color w:val="44546A"/>
          <w:szCs w:val="24"/>
          <w:lang w:val="en-US"/>
        </w:rPr>
      </w:pPr>
      <w:r w:rsidRPr="001E0A9A">
        <w:rPr>
          <w:rFonts w:eastAsia="Calibri"/>
          <w:b/>
          <w:color w:val="44546A"/>
          <w:szCs w:val="24"/>
          <w:lang w:val="en-US"/>
        </w:rPr>
        <w:t>19.4</w:t>
      </w:r>
      <w:r w:rsidR="00D800CB" w:rsidRPr="001E0A9A">
        <w:rPr>
          <w:rFonts w:eastAsia="Calibri"/>
          <w:b/>
          <w:color w:val="44546A"/>
          <w:szCs w:val="24"/>
          <w:lang w:val="en-US"/>
        </w:rPr>
        <w:t xml:space="preserve">0-20.15  Songs of May </w:t>
      </w:r>
      <w:r w:rsidR="006B67F8" w:rsidRPr="001E0A9A">
        <w:rPr>
          <w:rFonts w:eastAsia="Calibri"/>
          <w:b/>
          <w:color w:val="44546A"/>
          <w:szCs w:val="24"/>
          <w:lang w:val="en-US"/>
        </w:rPr>
        <w:t>– Nafplion Polyphonic Choir</w:t>
      </w:r>
    </w:p>
    <w:p w:rsidR="006B67F8" w:rsidRPr="001E0A9A" w:rsidRDefault="006B67F8" w:rsidP="00E87F4F">
      <w:pPr>
        <w:spacing w:after="60" w:line="240" w:lineRule="auto"/>
        <w:ind w:firstLine="0"/>
        <w:jc w:val="left"/>
        <w:rPr>
          <w:rFonts w:eastAsia="Calibri"/>
          <w:b/>
          <w:color w:val="44546A"/>
          <w:szCs w:val="24"/>
          <w:lang w:val="en-US"/>
        </w:rPr>
      </w:pPr>
      <w:r w:rsidRPr="001E0A9A">
        <w:rPr>
          <w:rFonts w:eastAsia="Calibri"/>
          <w:b/>
          <w:color w:val="44546A"/>
          <w:szCs w:val="24"/>
          <w:lang w:val="en-US"/>
        </w:rPr>
        <w:t>20.15 Vind’amitié</w:t>
      </w:r>
    </w:p>
    <w:p w:rsidR="00D800CB" w:rsidRPr="001E0A9A" w:rsidRDefault="00D800CB" w:rsidP="00E87F4F">
      <w:pPr>
        <w:spacing w:after="60" w:line="240" w:lineRule="auto"/>
        <w:ind w:firstLine="0"/>
        <w:jc w:val="left"/>
        <w:rPr>
          <w:rFonts w:eastAsia="Calibri"/>
          <w:b/>
          <w:color w:val="44546A"/>
          <w:szCs w:val="24"/>
          <w:lang w:val="en-US"/>
        </w:rPr>
      </w:pPr>
      <w:r w:rsidRPr="001E0A9A">
        <w:rPr>
          <w:rFonts w:eastAsia="Calibri"/>
          <w:b/>
          <w:color w:val="44546A"/>
          <w:szCs w:val="24"/>
          <w:lang w:val="en-US"/>
        </w:rPr>
        <w:t>21.00 Dinner</w:t>
      </w:r>
    </w:p>
    <w:p w:rsidR="00A06DE4" w:rsidRPr="001E0A9A" w:rsidRDefault="00A06DE4" w:rsidP="004078FE">
      <w:pPr>
        <w:spacing w:line="240" w:lineRule="auto"/>
        <w:ind w:firstLine="0"/>
        <w:jc w:val="left"/>
        <w:rPr>
          <w:rFonts w:eastAsia="Calibri"/>
          <w:szCs w:val="24"/>
          <w:lang w:val="en-US"/>
        </w:rPr>
      </w:pPr>
    </w:p>
    <w:p w:rsidR="00A06DE4" w:rsidRPr="001E0A9A" w:rsidRDefault="0067214A" w:rsidP="004078FE">
      <w:pPr>
        <w:shd w:val="clear" w:color="auto" w:fill="B6DDE8" w:themeFill="accent5" w:themeFillTint="66"/>
        <w:spacing w:line="240" w:lineRule="auto"/>
        <w:ind w:firstLine="0"/>
        <w:jc w:val="left"/>
        <w:rPr>
          <w:rFonts w:eastAsia="Calibri"/>
          <w:b/>
          <w:smallCaps/>
          <w:color w:val="1F497D" w:themeColor="text2"/>
          <w:szCs w:val="24"/>
          <w:lang w:val="en-US"/>
        </w:rPr>
      </w:pPr>
      <w:r>
        <w:rPr>
          <w:rFonts w:eastAsia="Calibri"/>
          <w:b/>
          <w:smallCaps/>
          <w:color w:val="1F497D" w:themeColor="text2"/>
          <w:szCs w:val="24"/>
          <w:lang w:val="en-US"/>
        </w:rPr>
        <w:t>Saturday</w:t>
      </w:r>
      <w:r w:rsidR="00B62CFE" w:rsidRPr="001E0A9A">
        <w:rPr>
          <w:rFonts w:eastAsia="Calibri"/>
          <w:b/>
          <w:smallCaps/>
          <w:color w:val="1F497D" w:themeColor="text2"/>
          <w:szCs w:val="24"/>
          <w:lang w:val="en-US"/>
        </w:rPr>
        <w:t>12</w:t>
      </w:r>
      <w:r w:rsidR="00A06DE4" w:rsidRPr="001E0A9A">
        <w:rPr>
          <w:rFonts w:eastAsia="Calibri"/>
          <w:b/>
          <w:smallCaps/>
          <w:color w:val="1F497D" w:themeColor="text2"/>
          <w:szCs w:val="24"/>
          <w:lang w:val="en-US"/>
        </w:rPr>
        <w:t xml:space="preserve"> May </w:t>
      </w:r>
      <w:r w:rsidR="00133674" w:rsidRPr="001E0A9A">
        <w:rPr>
          <w:rFonts w:eastAsia="Calibri"/>
          <w:b/>
          <w:smallCaps/>
          <w:color w:val="1F497D" w:themeColor="text2"/>
          <w:szCs w:val="24"/>
          <w:lang w:val="en-US"/>
        </w:rPr>
        <w:tab/>
      </w:r>
    </w:p>
    <w:p w:rsidR="00F44CDE" w:rsidRPr="001E0A9A" w:rsidRDefault="00F44CDE" w:rsidP="00A06DE4">
      <w:pPr>
        <w:spacing w:line="240" w:lineRule="auto"/>
        <w:ind w:firstLine="0"/>
        <w:jc w:val="left"/>
        <w:rPr>
          <w:rFonts w:eastAsia="Calibri"/>
          <w:b/>
          <w:bCs/>
          <w:color w:val="44546A"/>
          <w:szCs w:val="24"/>
          <w:lang w:val="en-US"/>
        </w:rPr>
      </w:pPr>
    </w:p>
    <w:p w:rsidR="00C262A5" w:rsidRPr="001E0A9A" w:rsidRDefault="002405A0" w:rsidP="00C262A5">
      <w:pPr>
        <w:spacing w:after="120" w:line="240" w:lineRule="auto"/>
        <w:ind w:firstLine="0"/>
        <w:jc w:val="left"/>
        <w:rPr>
          <w:rFonts w:eastAsia="Calibri"/>
          <w:b/>
          <w:color w:val="44546A"/>
          <w:szCs w:val="24"/>
          <w:lang w:val="en-US"/>
        </w:rPr>
      </w:pPr>
      <w:r w:rsidRPr="001E0A9A">
        <w:rPr>
          <w:rFonts w:eastAsia="Calibri"/>
          <w:b/>
          <w:bCs/>
          <w:color w:val="44546A"/>
          <w:szCs w:val="24"/>
          <w:lang w:val="en-US"/>
        </w:rPr>
        <w:t>09:00</w:t>
      </w:r>
      <w:r w:rsidR="0063181E" w:rsidRPr="001E0A9A">
        <w:rPr>
          <w:rFonts w:eastAsia="Calibri"/>
          <w:b/>
          <w:bCs/>
          <w:color w:val="44546A"/>
          <w:szCs w:val="24"/>
          <w:lang w:val="en-US"/>
        </w:rPr>
        <w:t>-</w:t>
      </w:r>
      <w:r w:rsidR="00526671" w:rsidRPr="001E0A9A">
        <w:rPr>
          <w:rFonts w:eastAsia="Calibri"/>
          <w:b/>
          <w:bCs/>
          <w:color w:val="44546A"/>
          <w:szCs w:val="24"/>
          <w:lang w:val="en-US"/>
        </w:rPr>
        <w:t>1</w:t>
      </w:r>
      <w:r w:rsidRPr="001E0A9A">
        <w:rPr>
          <w:rFonts w:eastAsia="Calibri"/>
          <w:b/>
          <w:bCs/>
          <w:color w:val="44546A"/>
          <w:szCs w:val="24"/>
          <w:lang w:val="en-US"/>
        </w:rPr>
        <w:t>0:3</w:t>
      </w:r>
      <w:r w:rsidR="00526671" w:rsidRPr="001E0A9A">
        <w:rPr>
          <w:rFonts w:eastAsia="Calibri"/>
          <w:b/>
          <w:bCs/>
          <w:color w:val="44546A"/>
          <w:szCs w:val="24"/>
          <w:lang w:val="en-US"/>
        </w:rPr>
        <w:t>0 1st</w:t>
      </w:r>
      <w:r w:rsidR="00A06DE4" w:rsidRPr="001E0A9A">
        <w:rPr>
          <w:rFonts w:eastAsia="Calibri"/>
          <w:b/>
          <w:bCs/>
          <w:color w:val="44546A"/>
          <w:szCs w:val="24"/>
          <w:lang w:val="en-US"/>
        </w:rPr>
        <w:t xml:space="preserve"> Round table</w:t>
      </w:r>
      <w:r w:rsidR="00A06DE4" w:rsidRPr="001E0A9A">
        <w:rPr>
          <w:rFonts w:eastAsia="Calibri"/>
          <w:b/>
          <w:color w:val="44546A"/>
          <w:szCs w:val="24"/>
          <w:lang w:val="en-US"/>
        </w:rPr>
        <w:t>:</w:t>
      </w:r>
      <w:r w:rsidR="007F372C">
        <w:rPr>
          <w:rFonts w:eastAsia="Calibri"/>
          <w:b/>
          <w:color w:val="44546A"/>
          <w:szCs w:val="24"/>
          <w:lang w:val="en-US"/>
        </w:rPr>
        <w:t xml:space="preserve"> </w:t>
      </w:r>
      <w:r w:rsidR="008D0585" w:rsidRPr="001E0A9A">
        <w:rPr>
          <w:rFonts w:eastAsia="Calibri"/>
          <w:b/>
          <w:color w:val="44546A"/>
          <w:szCs w:val="24"/>
          <w:lang w:val="en-US"/>
        </w:rPr>
        <w:t>‘</w:t>
      </w:r>
      <w:r w:rsidRPr="001E0A9A">
        <w:rPr>
          <w:rFonts w:eastAsia="Calibri"/>
          <w:b/>
          <w:color w:val="44546A"/>
          <w:szCs w:val="24"/>
          <w:lang w:val="en-US"/>
        </w:rPr>
        <w:t>International Institutions and Democracy</w:t>
      </w:r>
      <w:r w:rsidR="008D0585" w:rsidRPr="001E0A9A">
        <w:rPr>
          <w:rFonts w:eastAsia="Calibri"/>
          <w:b/>
          <w:color w:val="44546A"/>
          <w:szCs w:val="24"/>
          <w:lang w:val="en-US"/>
        </w:rPr>
        <w:t>’</w:t>
      </w:r>
    </w:p>
    <w:p w:rsidR="00604BFE" w:rsidRPr="001E0A9A" w:rsidRDefault="00A06DE4" w:rsidP="00C262A5">
      <w:pPr>
        <w:spacing w:after="120"/>
        <w:ind w:firstLine="0"/>
        <w:rPr>
          <w:szCs w:val="24"/>
          <w:lang w:val="en-US"/>
        </w:rPr>
      </w:pPr>
      <w:r w:rsidRPr="001E0A9A">
        <w:rPr>
          <w:rFonts w:eastAsia="Calibri"/>
          <w:b/>
          <w:bCs/>
          <w:color w:val="44546A"/>
          <w:szCs w:val="24"/>
          <w:lang w:val="en-US"/>
        </w:rPr>
        <w:t>Chair:</w:t>
      </w:r>
      <w:r w:rsidR="007F372C">
        <w:rPr>
          <w:rFonts w:eastAsia="Calibri"/>
          <w:b/>
          <w:bCs/>
          <w:color w:val="44546A"/>
          <w:szCs w:val="24"/>
          <w:lang w:val="en-US"/>
        </w:rPr>
        <w:t xml:space="preserve"> </w:t>
      </w:r>
      <w:r w:rsidR="002405A0" w:rsidRPr="001E0A9A">
        <w:rPr>
          <w:b/>
          <w:szCs w:val="24"/>
          <w:lang w:val="en-US"/>
        </w:rPr>
        <w:t>Prof. Jean-Paul Jaqu</w:t>
      </w:r>
      <w:r w:rsidR="006B67F8" w:rsidRPr="001E0A9A">
        <w:rPr>
          <w:rFonts w:eastAsia="Calibri"/>
          <w:b/>
          <w:color w:val="44546A"/>
          <w:szCs w:val="24"/>
          <w:lang w:val="en-US"/>
        </w:rPr>
        <w:t>é</w:t>
      </w:r>
      <w:r w:rsidR="002405A0" w:rsidRPr="001E0A9A">
        <w:rPr>
          <w:b/>
          <w:szCs w:val="24"/>
          <w:lang w:val="en-US"/>
        </w:rPr>
        <w:t>,</w:t>
      </w:r>
      <w:r w:rsidR="002405A0" w:rsidRPr="001E0A9A">
        <w:rPr>
          <w:szCs w:val="24"/>
          <w:lang w:val="en-US"/>
        </w:rPr>
        <w:t xml:space="preserve"> University of Strasbourg, Honorary Director General, EU Council</w:t>
      </w:r>
    </w:p>
    <w:p w:rsidR="00C80887" w:rsidRPr="001E0A9A" w:rsidRDefault="002405A0" w:rsidP="00231063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rPr>
          <w:b/>
        </w:rPr>
        <w:t>Prof. Martin Kuijer</w:t>
      </w:r>
      <w:r w:rsidRPr="001E0A9A">
        <w:t xml:space="preserve">, Legal Advisor, Dutch Ministry of Justice </w:t>
      </w:r>
      <w:r w:rsidR="001027F8" w:rsidRPr="001E0A9A">
        <w:t xml:space="preserve">and Security, Vrije University, </w:t>
      </w:r>
      <w:r w:rsidRPr="001E0A9A">
        <w:t>Amsterdam</w:t>
      </w:r>
      <w:r w:rsidR="008F41D4" w:rsidRPr="001E0A9A">
        <w:t>, “</w:t>
      </w:r>
      <w:r w:rsidR="008F41D4" w:rsidRPr="001E0A9A">
        <w:rPr>
          <w:i/>
          <w:lang w:val="en-GB"/>
        </w:rPr>
        <w:t>The notion of ‘democracy’ in the European Convention on Human Rights and the case-law of the European Court of Human Rights”</w:t>
      </w:r>
    </w:p>
    <w:p w:rsidR="00231063" w:rsidRPr="001E0A9A" w:rsidRDefault="002405A0" w:rsidP="00231063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rPr>
          <w:b/>
        </w:rPr>
        <w:t>Prof.</w:t>
      </w:r>
      <w:r w:rsidR="007F372C">
        <w:rPr>
          <w:b/>
        </w:rPr>
        <w:t xml:space="preserve"> </w:t>
      </w:r>
      <w:r w:rsidRPr="001E0A9A">
        <w:rPr>
          <w:b/>
        </w:rPr>
        <w:t>Konstantinos</w:t>
      </w:r>
      <w:r w:rsidR="007F372C">
        <w:rPr>
          <w:b/>
        </w:rPr>
        <w:t xml:space="preserve"> </w:t>
      </w:r>
      <w:r w:rsidRPr="001E0A9A">
        <w:rPr>
          <w:b/>
        </w:rPr>
        <w:t>Magliveras</w:t>
      </w:r>
      <w:r w:rsidRPr="001E0A9A">
        <w:t>, University of Aegean</w:t>
      </w:r>
      <w:r w:rsidR="00C572D6" w:rsidRPr="001E0A9A">
        <w:t xml:space="preserve">, </w:t>
      </w:r>
      <w:r w:rsidR="00C572D6" w:rsidRPr="001E0A9A">
        <w:rPr>
          <w:i/>
        </w:rPr>
        <w:t xml:space="preserve">“The role of international </w:t>
      </w:r>
      <w:r w:rsidR="00C572D6" w:rsidRPr="001E0A9A">
        <w:rPr>
          <w:i/>
        </w:rPr>
        <w:tab/>
        <w:t>Organisations as Promoters of Democratic Ideals and the Rule of Law”</w:t>
      </w:r>
    </w:p>
    <w:p w:rsidR="00231063" w:rsidRPr="001E0A9A" w:rsidRDefault="002405A0" w:rsidP="00231063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rPr>
          <w:b/>
        </w:rPr>
        <w:t>Simona Granata – Menghini,</w:t>
      </w:r>
      <w:r w:rsidRPr="001E0A9A">
        <w:t xml:space="preserve"> Deputy </w:t>
      </w:r>
      <w:r w:rsidR="008F41D4" w:rsidRPr="001E0A9A">
        <w:t xml:space="preserve">Executive </w:t>
      </w:r>
      <w:r w:rsidRPr="001E0A9A">
        <w:t xml:space="preserve">Secretary, Venice Commission </w:t>
      </w:r>
      <w:r w:rsidR="008F41D4" w:rsidRPr="001E0A9A">
        <w:t>(</w:t>
      </w:r>
      <w:r w:rsidRPr="001E0A9A">
        <w:t>“</w:t>
      </w:r>
      <w:r w:rsidR="008F41D4" w:rsidRPr="001E0A9A">
        <w:t xml:space="preserve">European Commission for </w:t>
      </w:r>
      <w:r w:rsidRPr="001E0A9A">
        <w:rPr>
          <w:color w:val="161616"/>
        </w:rPr>
        <w:t>Democracy through Law”</w:t>
      </w:r>
      <w:r w:rsidR="008F41D4" w:rsidRPr="001E0A9A">
        <w:rPr>
          <w:color w:val="161616"/>
        </w:rPr>
        <w:t xml:space="preserve">), </w:t>
      </w:r>
      <w:r w:rsidR="008F41D4" w:rsidRPr="001E0A9A">
        <w:rPr>
          <w:i/>
          <w:color w:val="161616"/>
        </w:rPr>
        <w:t xml:space="preserve">“The Venice Commission Rule of Law check-list – A contribution to Democratic security” </w:t>
      </w:r>
    </w:p>
    <w:p w:rsidR="00231063" w:rsidRPr="001E0A9A" w:rsidRDefault="002405A0" w:rsidP="00231063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rPr>
          <w:b/>
        </w:rPr>
        <w:lastRenderedPageBreak/>
        <w:t>Hanne Juncher</w:t>
      </w:r>
      <w:r w:rsidRPr="001E0A9A">
        <w:t>, Head</w:t>
      </w:r>
      <w:r w:rsidR="00BC08EC" w:rsidRPr="001E0A9A">
        <w:t xml:space="preserve"> of </w:t>
      </w:r>
      <w:r w:rsidRPr="001E0A9A">
        <w:t>Department</w:t>
      </w:r>
      <w:r w:rsidR="00BC08EC" w:rsidRPr="001E0A9A">
        <w:t xml:space="preserve">, Department of </w:t>
      </w:r>
      <w:r w:rsidRPr="001E0A9A">
        <w:t>Justice and Legal Co-operation, CoE</w:t>
      </w:r>
      <w:r w:rsidR="007F372C">
        <w:t xml:space="preserve">, </w:t>
      </w:r>
      <w:r w:rsidR="008F41D4" w:rsidRPr="001E0A9A">
        <w:rPr>
          <w:i/>
        </w:rPr>
        <w:t>“</w:t>
      </w:r>
      <w:r w:rsidR="00BC08EC" w:rsidRPr="001E0A9A">
        <w:rPr>
          <w:i/>
        </w:rPr>
        <w:t>Protecting the independence and efficiency of the judicial institutions – A key challenge for Democracy”</w:t>
      </w:r>
    </w:p>
    <w:p w:rsidR="00231063" w:rsidRPr="001E0A9A" w:rsidRDefault="002405A0" w:rsidP="00231063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t xml:space="preserve">Prof. </w:t>
      </w:r>
      <w:r w:rsidRPr="001E0A9A">
        <w:rPr>
          <w:b/>
        </w:rPr>
        <w:t>Neda</w:t>
      </w:r>
      <w:r w:rsidR="007F372C">
        <w:rPr>
          <w:b/>
        </w:rPr>
        <w:t xml:space="preserve"> </w:t>
      </w:r>
      <w:r w:rsidRPr="001E0A9A">
        <w:rPr>
          <w:b/>
        </w:rPr>
        <w:t>Kanellopoulou</w:t>
      </w:r>
      <w:r w:rsidRPr="001E0A9A">
        <w:t>, PanteionUniversity</w:t>
      </w:r>
      <w:r w:rsidR="007F372C">
        <w:t xml:space="preserve">, </w:t>
      </w:r>
      <w:r w:rsidR="007F372C" w:rsidRPr="00B67DD6">
        <w:rPr>
          <w:bCs/>
          <w:i/>
          <w:color w:val="000000"/>
          <w:shd w:val="clear" w:color="auto" w:fill="FFFFFF"/>
        </w:rPr>
        <w:t>“The Beethoven Frieze: Rethinking Democracy in European Constitutional Culture”</w:t>
      </w:r>
    </w:p>
    <w:p w:rsidR="000978F9" w:rsidRPr="007F372C" w:rsidRDefault="002405A0" w:rsidP="00BF305F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t xml:space="preserve">Prof. </w:t>
      </w:r>
      <w:r w:rsidR="007F372C">
        <w:rPr>
          <w:b/>
        </w:rPr>
        <w:t>Xenoph</w:t>
      </w:r>
      <w:r w:rsidRPr="001E0A9A">
        <w:rPr>
          <w:b/>
        </w:rPr>
        <w:t>on</w:t>
      </w:r>
      <w:r w:rsidR="007F372C">
        <w:rPr>
          <w:b/>
        </w:rPr>
        <w:t xml:space="preserve"> Contiade</w:t>
      </w:r>
      <w:r w:rsidR="00F96BF1" w:rsidRPr="001E0A9A">
        <w:rPr>
          <w:b/>
        </w:rPr>
        <w:t>s</w:t>
      </w:r>
      <w:r w:rsidR="00F96BF1" w:rsidRPr="001E0A9A">
        <w:t xml:space="preserve">, </w:t>
      </w:r>
      <w:r w:rsidRPr="001E0A9A">
        <w:t>Pante</w:t>
      </w:r>
      <w:r w:rsidR="007F372C">
        <w:t xml:space="preserve">ion University, Director, “T.&amp; </w:t>
      </w:r>
      <w:r w:rsidRPr="001E0A9A">
        <w:t>D. Tsatsos Foundation”, Centre for Euro</w:t>
      </w:r>
      <w:r w:rsidR="00F96BF1" w:rsidRPr="001E0A9A">
        <w:t>pean Constitutional Law, Athens</w:t>
      </w:r>
      <w:r w:rsidR="0009709F" w:rsidRPr="001E0A9A">
        <w:t xml:space="preserve">, </w:t>
      </w:r>
      <w:r w:rsidR="0009709F" w:rsidRPr="001E0A9A">
        <w:rPr>
          <w:i/>
        </w:rPr>
        <w:t>“Addressing Democratic Backslide: Tools of Constitutional resilience”</w:t>
      </w:r>
    </w:p>
    <w:p w:rsidR="007F372C" w:rsidRPr="001E0A9A" w:rsidRDefault="007F372C" w:rsidP="007F372C">
      <w:pPr>
        <w:pStyle w:val="ListParagraph"/>
        <w:spacing w:after="120"/>
        <w:ind w:left="709"/>
        <w:contextualSpacing w:val="0"/>
      </w:pPr>
    </w:p>
    <w:p w:rsidR="00F44CDE" w:rsidRPr="001E0A9A" w:rsidRDefault="000978F9" w:rsidP="00BF305F">
      <w:pPr>
        <w:ind w:firstLine="0"/>
        <w:rPr>
          <w:szCs w:val="24"/>
          <w:lang w:val="en-US"/>
        </w:rPr>
      </w:pPr>
      <w:r w:rsidRPr="001E0A9A">
        <w:rPr>
          <w:rFonts w:eastAsia="Calibri"/>
          <w:b/>
          <w:bCs/>
          <w:color w:val="44546A"/>
          <w:szCs w:val="24"/>
          <w:lang w:val="en-US"/>
        </w:rPr>
        <w:t xml:space="preserve">10.30-10.45 </w:t>
      </w:r>
      <w:r w:rsidRPr="001E0A9A">
        <w:rPr>
          <w:rFonts w:eastAsia="Calibri"/>
          <w:b/>
          <w:bCs/>
          <w:color w:val="44546A"/>
          <w:szCs w:val="24"/>
          <w:lang w:val="en-US"/>
        </w:rPr>
        <w:tab/>
        <w:t>Break</w:t>
      </w:r>
    </w:p>
    <w:p w:rsidR="00AE1B83" w:rsidRPr="001E0A9A" w:rsidRDefault="008B1C6B" w:rsidP="00A369C4">
      <w:pPr>
        <w:spacing w:after="120" w:line="240" w:lineRule="auto"/>
        <w:ind w:firstLine="0"/>
        <w:jc w:val="left"/>
        <w:rPr>
          <w:rFonts w:eastAsia="Calibri"/>
          <w:b/>
          <w:bCs/>
          <w:color w:val="44546A"/>
          <w:szCs w:val="24"/>
          <w:lang w:val="en-US"/>
        </w:rPr>
      </w:pPr>
      <w:r w:rsidRPr="001E0A9A">
        <w:rPr>
          <w:rFonts w:eastAsia="Calibri"/>
          <w:b/>
          <w:bCs/>
          <w:color w:val="44546A"/>
          <w:szCs w:val="24"/>
          <w:lang w:val="en-US"/>
        </w:rPr>
        <w:t>10.4</w:t>
      </w:r>
      <w:r w:rsidR="0063181E" w:rsidRPr="001E0A9A">
        <w:rPr>
          <w:rFonts w:eastAsia="Calibri"/>
          <w:b/>
          <w:bCs/>
          <w:color w:val="44546A"/>
          <w:szCs w:val="24"/>
          <w:lang w:val="en-US"/>
        </w:rPr>
        <w:t>5-</w:t>
      </w:r>
      <w:r w:rsidR="008D0585" w:rsidRPr="001E0A9A">
        <w:rPr>
          <w:rFonts w:eastAsia="Calibri"/>
          <w:b/>
          <w:bCs/>
          <w:color w:val="44546A"/>
          <w:szCs w:val="24"/>
          <w:lang w:val="en-US"/>
        </w:rPr>
        <w:t xml:space="preserve">11.15 </w:t>
      </w:r>
      <w:r w:rsidR="00526671" w:rsidRPr="001E0A9A">
        <w:rPr>
          <w:rFonts w:eastAsia="Calibri"/>
          <w:b/>
          <w:bCs/>
          <w:color w:val="44546A"/>
          <w:szCs w:val="24"/>
          <w:lang w:val="en-US"/>
        </w:rPr>
        <w:t>2</w:t>
      </w:r>
      <w:r w:rsidR="00526671" w:rsidRPr="001E0A9A">
        <w:rPr>
          <w:rFonts w:eastAsia="Calibri"/>
          <w:b/>
          <w:bCs/>
          <w:color w:val="44546A"/>
          <w:szCs w:val="24"/>
          <w:vertAlign w:val="superscript"/>
          <w:lang w:val="en-US"/>
        </w:rPr>
        <w:t>nd</w:t>
      </w:r>
      <w:r w:rsidR="007F372C">
        <w:rPr>
          <w:rFonts w:eastAsia="Calibri"/>
          <w:b/>
          <w:bCs/>
          <w:color w:val="44546A"/>
          <w:szCs w:val="24"/>
          <w:vertAlign w:val="superscript"/>
          <w:lang w:val="en-US"/>
        </w:rPr>
        <w:t xml:space="preserve"> </w:t>
      </w:r>
      <w:r w:rsidR="00526671" w:rsidRPr="001E0A9A">
        <w:rPr>
          <w:rFonts w:eastAsia="Calibri"/>
          <w:b/>
          <w:bCs/>
          <w:color w:val="44546A"/>
          <w:szCs w:val="24"/>
          <w:lang w:val="en-US"/>
        </w:rPr>
        <w:t>Round</w:t>
      </w:r>
      <w:r w:rsidR="00A06DE4" w:rsidRPr="001E0A9A">
        <w:rPr>
          <w:rFonts w:eastAsia="Calibri"/>
          <w:b/>
          <w:color w:val="44546A"/>
          <w:szCs w:val="24"/>
          <w:lang w:val="en-US"/>
        </w:rPr>
        <w:t>Table:</w:t>
      </w:r>
      <w:r w:rsidR="007F372C">
        <w:rPr>
          <w:rFonts w:eastAsia="Calibri"/>
          <w:b/>
          <w:color w:val="44546A"/>
          <w:szCs w:val="24"/>
          <w:lang w:val="en-US"/>
        </w:rPr>
        <w:t xml:space="preserve"> </w:t>
      </w:r>
      <w:r w:rsidR="008D0585" w:rsidRPr="001E0A9A">
        <w:rPr>
          <w:rFonts w:eastAsia="Calibri"/>
          <w:b/>
          <w:color w:val="44546A"/>
          <w:szCs w:val="24"/>
          <w:lang w:val="en-US"/>
        </w:rPr>
        <w:t>‘</w:t>
      </w:r>
      <w:r w:rsidRPr="001E0A9A">
        <w:rPr>
          <w:rFonts w:eastAsia="Calibri"/>
          <w:b/>
          <w:bCs/>
          <w:color w:val="44546A"/>
          <w:szCs w:val="24"/>
          <w:lang w:val="en-US"/>
        </w:rPr>
        <w:t>Good Governance</w:t>
      </w:r>
      <w:r w:rsidR="008D0585" w:rsidRPr="001E0A9A">
        <w:rPr>
          <w:rFonts w:eastAsia="Calibri"/>
          <w:b/>
          <w:bCs/>
          <w:color w:val="44546A"/>
          <w:szCs w:val="24"/>
          <w:lang w:val="en-US"/>
        </w:rPr>
        <w:t>’</w:t>
      </w:r>
    </w:p>
    <w:p w:rsidR="00A06DE4" w:rsidRPr="001E0A9A" w:rsidRDefault="00A06DE4" w:rsidP="00A369C4">
      <w:pPr>
        <w:spacing w:after="120" w:line="240" w:lineRule="auto"/>
        <w:ind w:firstLine="0"/>
        <w:jc w:val="center"/>
        <w:rPr>
          <w:szCs w:val="24"/>
          <w:lang w:val="en-US"/>
        </w:rPr>
      </w:pPr>
      <w:r w:rsidRPr="001E0A9A">
        <w:rPr>
          <w:rFonts w:eastAsia="Calibri"/>
          <w:b/>
          <w:bCs/>
          <w:color w:val="44546A"/>
          <w:szCs w:val="24"/>
          <w:lang w:val="en-US"/>
        </w:rPr>
        <w:t>Chair:</w:t>
      </w:r>
      <w:r w:rsidR="007F372C">
        <w:rPr>
          <w:rFonts w:eastAsia="Calibri"/>
          <w:b/>
          <w:bCs/>
          <w:color w:val="44546A"/>
          <w:szCs w:val="24"/>
          <w:lang w:val="en-US"/>
        </w:rPr>
        <w:t xml:space="preserve"> </w:t>
      </w:r>
      <w:r w:rsidR="006826B2" w:rsidRPr="001E0A9A">
        <w:rPr>
          <w:rFonts w:eastAsia="Calibri"/>
          <w:b/>
          <w:bCs/>
          <w:szCs w:val="24"/>
          <w:lang w:val="en-US"/>
        </w:rPr>
        <w:t xml:space="preserve">Prof. Christos Rozakis, </w:t>
      </w:r>
      <w:r w:rsidR="006826B2" w:rsidRPr="001E0A9A">
        <w:rPr>
          <w:rFonts w:eastAsia="Calibri"/>
          <w:bCs/>
          <w:szCs w:val="24"/>
          <w:lang w:val="en-US"/>
        </w:rPr>
        <w:t>Former Vice-President European Court of Human Rights, Former</w:t>
      </w:r>
      <w:r w:rsidR="006826B2" w:rsidRPr="001E0A9A">
        <w:rPr>
          <w:szCs w:val="24"/>
          <w:lang w:val="en-US"/>
        </w:rPr>
        <w:t xml:space="preserve"> President at Administrative Tribunal of the Council of Europe</w:t>
      </w:r>
    </w:p>
    <w:p w:rsidR="00954011" w:rsidRPr="001E0A9A" w:rsidRDefault="006826B2" w:rsidP="00C262A5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rPr>
          <w:b/>
        </w:rPr>
        <w:t>Michael P</w:t>
      </w:r>
      <w:r w:rsidR="00954011" w:rsidRPr="001E0A9A">
        <w:rPr>
          <w:b/>
        </w:rPr>
        <w:t>ikramenos</w:t>
      </w:r>
      <w:r w:rsidR="00954011" w:rsidRPr="001E0A9A">
        <w:t xml:space="preserve">, </w:t>
      </w:r>
      <w:r w:rsidRPr="001E0A9A">
        <w:t>Cou</w:t>
      </w:r>
      <w:r w:rsidR="007F372C">
        <w:t>ncelor, Council of State, Assoc</w:t>
      </w:r>
      <w:r w:rsidRPr="001E0A9A">
        <w:t>. Professor, Aristoteles University of Thessaloniki</w:t>
      </w:r>
      <w:r w:rsidR="007F372C">
        <w:t>,</w:t>
      </w:r>
      <w:r w:rsidR="007F372C" w:rsidRPr="007F372C">
        <w:t xml:space="preserve"> </w:t>
      </w:r>
      <w:r w:rsidR="007F372C" w:rsidRPr="007F372C">
        <w:rPr>
          <w:i/>
        </w:rPr>
        <w:t>“The judicial review of the constitutionality of the law in the era of crisis”</w:t>
      </w:r>
      <w:r w:rsidR="007F372C">
        <w:t xml:space="preserve">   </w:t>
      </w:r>
    </w:p>
    <w:p w:rsidR="006826B2" w:rsidRPr="001E0A9A" w:rsidRDefault="006826B2" w:rsidP="008D0585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t xml:space="preserve">Dr. </w:t>
      </w:r>
      <w:r w:rsidRPr="001E0A9A">
        <w:rPr>
          <w:b/>
        </w:rPr>
        <w:t>Andreas P</w:t>
      </w:r>
      <w:r w:rsidR="00954011" w:rsidRPr="001E0A9A">
        <w:rPr>
          <w:b/>
        </w:rPr>
        <w:t>ottakis,</w:t>
      </w:r>
      <w:r w:rsidR="00954011" w:rsidRPr="001E0A9A">
        <w:t xml:space="preserve"> The Greek Ombudsman</w:t>
      </w:r>
    </w:p>
    <w:p w:rsidR="006826B2" w:rsidRPr="001E0A9A" w:rsidRDefault="006826B2" w:rsidP="008D0585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rPr>
          <w:b/>
        </w:rPr>
        <w:t>Rena D</w:t>
      </w:r>
      <w:r w:rsidR="00AE1F63" w:rsidRPr="001E0A9A">
        <w:rPr>
          <w:b/>
        </w:rPr>
        <w:t>ourou</w:t>
      </w:r>
      <w:r w:rsidR="00954011" w:rsidRPr="001E0A9A">
        <w:t xml:space="preserve">, </w:t>
      </w:r>
      <w:r w:rsidRPr="001E0A9A">
        <w:t>Regional Governor of Attica, Member of Congress of Local and Regional Authorities, CoE</w:t>
      </w:r>
    </w:p>
    <w:p w:rsidR="006826B2" w:rsidRPr="001E0A9A" w:rsidRDefault="006826B2" w:rsidP="008D0585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t xml:space="preserve">Prof. </w:t>
      </w:r>
      <w:r w:rsidRPr="001E0A9A">
        <w:rPr>
          <w:b/>
        </w:rPr>
        <w:t>Maria G</w:t>
      </w:r>
      <w:r w:rsidR="00954011" w:rsidRPr="001E0A9A">
        <w:rPr>
          <w:b/>
        </w:rPr>
        <w:t>avouneli</w:t>
      </w:r>
      <w:r w:rsidR="00954011" w:rsidRPr="001E0A9A">
        <w:t xml:space="preserve">, </w:t>
      </w:r>
      <w:r w:rsidR="00D65D84" w:rsidRPr="001E0A9A">
        <w:t>National and Kapodistrian University of Athens</w:t>
      </w:r>
      <w:r w:rsidR="00D65D84">
        <w:t>,</w:t>
      </w:r>
      <w:r w:rsidR="00D65D84" w:rsidRPr="001E0A9A">
        <w:t xml:space="preserve"> </w:t>
      </w:r>
      <w:r w:rsidRPr="001E0A9A">
        <w:t xml:space="preserve">Head of the Greek Delegation </w:t>
      </w:r>
      <w:r w:rsidR="00D65D84">
        <w:t xml:space="preserve">in </w:t>
      </w:r>
      <w:r w:rsidRPr="001E0A9A">
        <w:t xml:space="preserve">“GRECO”, CoE, </w:t>
      </w:r>
    </w:p>
    <w:p w:rsidR="006826B2" w:rsidRPr="001E0A9A" w:rsidRDefault="006826B2" w:rsidP="008D0585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t xml:space="preserve">Prof. </w:t>
      </w:r>
      <w:r w:rsidRPr="001E0A9A">
        <w:rPr>
          <w:b/>
        </w:rPr>
        <w:t>Angelos</w:t>
      </w:r>
      <w:r w:rsidR="007F372C">
        <w:rPr>
          <w:b/>
        </w:rPr>
        <w:t xml:space="preserve"> </w:t>
      </w:r>
      <w:r w:rsidRPr="001E0A9A">
        <w:rPr>
          <w:b/>
        </w:rPr>
        <w:t>S</w:t>
      </w:r>
      <w:r w:rsidR="00954011" w:rsidRPr="001E0A9A">
        <w:rPr>
          <w:b/>
        </w:rPr>
        <w:t>yrigos</w:t>
      </w:r>
      <w:r w:rsidR="00954011" w:rsidRPr="001E0A9A">
        <w:t>, PanteionUniversity</w:t>
      </w:r>
    </w:p>
    <w:p w:rsidR="00A06DE4" w:rsidRPr="001E0A9A" w:rsidRDefault="006826B2" w:rsidP="008D0585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rPr>
          <w:b/>
        </w:rPr>
        <w:t>Claudia L</w:t>
      </w:r>
      <w:r w:rsidR="00BC08EC" w:rsidRPr="001E0A9A">
        <w:rPr>
          <w:b/>
        </w:rPr>
        <w:t>uciani</w:t>
      </w:r>
      <w:r w:rsidR="00BC08EC" w:rsidRPr="001E0A9A">
        <w:t xml:space="preserve">, </w:t>
      </w:r>
      <w:r w:rsidR="00954011" w:rsidRPr="001E0A9A">
        <w:t>D</w:t>
      </w:r>
      <w:r w:rsidRPr="001E0A9A">
        <w:t>irector of Democratic Governance</w:t>
      </w:r>
      <w:r w:rsidR="00BC08EC" w:rsidRPr="001E0A9A">
        <w:t xml:space="preserve"> and Anti-Discrimination</w:t>
      </w:r>
      <w:r w:rsidRPr="001E0A9A">
        <w:t>, DGII</w:t>
      </w:r>
      <w:r w:rsidR="00BC08EC" w:rsidRPr="001E0A9A">
        <w:t xml:space="preserve"> – Democracy, </w:t>
      </w:r>
      <w:r w:rsidRPr="001E0A9A">
        <w:t>CoE</w:t>
      </w:r>
      <w:r w:rsidR="00BC08EC" w:rsidRPr="001E0A9A">
        <w:t xml:space="preserve">, </w:t>
      </w:r>
      <w:r w:rsidR="00BC08EC" w:rsidRPr="00D65D84">
        <w:rPr>
          <w:i/>
        </w:rPr>
        <w:t xml:space="preserve">“Democratic Governance </w:t>
      </w:r>
      <w:r w:rsidR="008E31CD" w:rsidRPr="00D65D84">
        <w:rPr>
          <w:i/>
        </w:rPr>
        <w:t xml:space="preserve">and the </w:t>
      </w:r>
      <w:r w:rsidR="00BC08EC" w:rsidRPr="00D65D84">
        <w:rPr>
          <w:i/>
        </w:rPr>
        <w:t>Council of Europe</w:t>
      </w:r>
      <w:r w:rsidR="008E31CD" w:rsidRPr="00D65D84">
        <w:rPr>
          <w:i/>
        </w:rPr>
        <w:t>: from standards to action”</w:t>
      </w:r>
    </w:p>
    <w:p w:rsidR="00C262A5" w:rsidRPr="001E0A9A" w:rsidRDefault="00C262A5" w:rsidP="00C262A5">
      <w:pPr>
        <w:pStyle w:val="ListParagraph"/>
        <w:spacing w:after="120"/>
        <w:ind w:left="709"/>
        <w:contextualSpacing w:val="0"/>
      </w:pPr>
    </w:p>
    <w:p w:rsidR="00C262A5" w:rsidRPr="001E0A9A" w:rsidRDefault="00D424AF" w:rsidP="00C262A5">
      <w:pPr>
        <w:spacing w:line="240" w:lineRule="auto"/>
        <w:ind w:firstLine="0"/>
        <w:jc w:val="left"/>
        <w:rPr>
          <w:rFonts w:eastAsia="Calibri"/>
          <w:b/>
          <w:color w:val="44546A"/>
          <w:szCs w:val="24"/>
          <w:lang w:val="en-US"/>
        </w:rPr>
      </w:pPr>
      <w:r w:rsidRPr="001E0A9A">
        <w:rPr>
          <w:rFonts w:eastAsia="Calibri"/>
          <w:b/>
          <w:color w:val="44546A"/>
          <w:szCs w:val="24"/>
          <w:lang w:val="en-US"/>
        </w:rPr>
        <w:t xml:space="preserve">12:15-13:30 </w:t>
      </w:r>
      <w:r w:rsidR="0004626F" w:rsidRPr="001E0A9A">
        <w:rPr>
          <w:rFonts w:eastAsia="Calibri"/>
          <w:b/>
          <w:color w:val="44546A"/>
          <w:szCs w:val="24"/>
          <w:lang w:val="en-US"/>
        </w:rPr>
        <w:tab/>
      </w:r>
      <w:r w:rsidRPr="001E0A9A">
        <w:rPr>
          <w:rFonts w:eastAsia="Calibri"/>
          <w:b/>
          <w:color w:val="44546A"/>
          <w:szCs w:val="24"/>
          <w:lang w:val="en-US"/>
        </w:rPr>
        <w:t>3</w:t>
      </w:r>
      <w:r w:rsidRPr="001E0A9A">
        <w:rPr>
          <w:rFonts w:eastAsia="Calibri"/>
          <w:b/>
          <w:color w:val="44546A"/>
          <w:szCs w:val="24"/>
          <w:vertAlign w:val="superscript"/>
          <w:lang w:val="en-US"/>
        </w:rPr>
        <w:t>rd</w:t>
      </w:r>
      <w:r w:rsidRPr="001E0A9A">
        <w:rPr>
          <w:rFonts w:eastAsia="Calibri"/>
          <w:b/>
          <w:color w:val="44546A"/>
          <w:szCs w:val="24"/>
          <w:lang w:val="en-US"/>
        </w:rPr>
        <w:t xml:space="preserve"> Round Table:</w:t>
      </w:r>
      <w:r w:rsidR="0004626F" w:rsidRPr="001E0A9A">
        <w:rPr>
          <w:rFonts w:eastAsia="Calibri"/>
          <w:b/>
          <w:color w:val="44546A"/>
          <w:szCs w:val="24"/>
          <w:lang w:val="en-US"/>
        </w:rPr>
        <w:t>Solidarity,</w:t>
      </w:r>
      <w:r w:rsidR="001D5E92" w:rsidRPr="001E0A9A">
        <w:rPr>
          <w:rFonts w:eastAsia="Calibri"/>
          <w:b/>
          <w:color w:val="44546A"/>
          <w:szCs w:val="24"/>
          <w:lang w:val="en-US"/>
        </w:rPr>
        <w:t xml:space="preserve"> Social Cohesion</w:t>
      </w:r>
      <w:r w:rsidR="0004626F" w:rsidRPr="001E0A9A">
        <w:rPr>
          <w:rFonts w:eastAsia="Calibri"/>
          <w:b/>
          <w:color w:val="44546A"/>
          <w:szCs w:val="24"/>
          <w:lang w:val="en-US"/>
        </w:rPr>
        <w:t>and Inclusive Societies</w:t>
      </w:r>
    </w:p>
    <w:p w:rsidR="003F5518" w:rsidRPr="001E0A9A" w:rsidRDefault="00A06DE4" w:rsidP="008F59A8">
      <w:pPr>
        <w:spacing w:line="240" w:lineRule="auto"/>
        <w:ind w:firstLine="0"/>
        <w:jc w:val="left"/>
        <w:rPr>
          <w:rFonts w:eastAsia="Calibri"/>
          <w:b/>
          <w:color w:val="44546A"/>
          <w:szCs w:val="24"/>
          <w:lang w:val="en-US"/>
        </w:rPr>
      </w:pPr>
      <w:r w:rsidRPr="001E0A9A">
        <w:rPr>
          <w:rFonts w:eastAsia="Calibri"/>
          <w:b/>
          <w:bCs/>
          <w:color w:val="44546A"/>
          <w:szCs w:val="24"/>
          <w:lang w:val="en-US"/>
        </w:rPr>
        <w:t>Chair:</w:t>
      </w:r>
      <w:r w:rsidR="007F372C">
        <w:rPr>
          <w:rFonts w:eastAsia="Calibri"/>
          <w:b/>
          <w:bCs/>
          <w:color w:val="44546A"/>
          <w:szCs w:val="24"/>
          <w:lang w:val="en-US"/>
        </w:rPr>
        <w:t xml:space="preserve"> </w:t>
      </w:r>
      <w:r w:rsidR="00FD6C25" w:rsidRPr="001E0A9A">
        <w:rPr>
          <w:szCs w:val="24"/>
          <w:lang w:val="en-US"/>
        </w:rPr>
        <w:t xml:space="preserve">Prof. </w:t>
      </w:r>
      <w:r w:rsidR="00FD6C25" w:rsidRPr="001E0A9A">
        <w:rPr>
          <w:b/>
          <w:szCs w:val="24"/>
          <w:lang w:val="en-US"/>
        </w:rPr>
        <w:t>Sarunas</w:t>
      </w:r>
      <w:r w:rsidR="00D65D84">
        <w:rPr>
          <w:b/>
          <w:szCs w:val="24"/>
          <w:lang w:val="en-US"/>
        </w:rPr>
        <w:t xml:space="preserve"> </w:t>
      </w:r>
      <w:r w:rsidR="00FD6C25" w:rsidRPr="001E0A9A">
        <w:rPr>
          <w:b/>
          <w:szCs w:val="24"/>
          <w:lang w:val="en-US"/>
        </w:rPr>
        <w:t>Liekis</w:t>
      </w:r>
      <w:r w:rsidR="00FD6C25" w:rsidRPr="001E0A9A">
        <w:rPr>
          <w:szCs w:val="24"/>
          <w:lang w:val="en-US"/>
        </w:rPr>
        <w:t xml:space="preserve">, </w:t>
      </w:r>
      <w:r w:rsidR="00D65D84" w:rsidRPr="001E0A9A">
        <w:rPr>
          <w:szCs w:val="24"/>
          <w:lang w:val="en-US"/>
        </w:rPr>
        <w:t>Dean of the Faculty of Political Science and Diplomacy,Vitautas Magn</w:t>
      </w:r>
      <w:r w:rsidR="00D65D84">
        <w:rPr>
          <w:szCs w:val="24"/>
          <w:lang w:val="en-US"/>
        </w:rPr>
        <w:t xml:space="preserve">us University, Kaunas, </w:t>
      </w:r>
      <w:r w:rsidR="00FD6C25" w:rsidRPr="001E0A9A">
        <w:rPr>
          <w:bCs/>
          <w:szCs w:val="24"/>
          <w:shd w:val="clear" w:color="auto" w:fill="FFFFFF"/>
          <w:lang w:val="en-US"/>
        </w:rPr>
        <w:t>Bureau member,</w:t>
      </w:r>
      <w:r w:rsidR="00D65D84">
        <w:rPr>
          <w:bCs/>
          <w:szCs w:val="24"/>
          <w:shd w:val="clear" w:color="auto" w:fill="FFFFFF"/>
          <w:lang w:val="en-US"/>
        </w:rPr>
        <w:t xml:space="preserve"> </w:t>
      </w:r>
      <w:r w:rsidR="00FD6C25" w:rsidRPr="001E0A9A">
        <w:rPr>
          <w:szCs w:val="24"/>
          <w:lang w:val="en-US"/>
        </w:rPr>
        <w:t xml:space="preserve">ECRI, CoE, </w:t>
      </w:r>
    </w:p>
    <w:p w:rsidR="008F59A8" w:rsidRPr="001E0A9A" w:rsidRDefault="008F59A8" w:rsidP="008F59A8">
      <w:pPr>
        <w:spacing w:line="240" w:lineRule="auto"/>
        <w:ind w:firstLine="0"/>
        <w:jc w:val="left"/>
        <w:rPr>
          <w:rFonts w:eastAsia="Calibri"/>
          <w:b/>
          <w:color w:val="44546A"/>
          <w:szCs w:val="24"/>
          <w:lang w:val="en-US"/>
        </w:rPr>
      </w:pPr>
    </w:p>
    <w:p w:rsidR="003F5518" w:rsidRPr="001E0A9A" w:rsidRDefault="003F5518" w:rsidP="00C262A5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t xml:space="preserve">Prof. </w:t>
      </w:r>
      <w:r w:rsidRPr="001E0A9A">
        <w:rPr>
          <w:b/>
        </w:rPr>
        <w:t>Giuseppe Palmisano</w:t>
      </w:r>
      <w:r w:rsidRPr="001E0A9A">
        <w:t>, President, European Committee for Social Rights</w:t>
      </w:r>
      <w:r w:rsidR="008E31CD" w:rsidRPr="001E0A9A">
        <w:t xml:space="preserve"> </w:t>
      </w:r>
      <w:r w:rsidR="008E31CD" w:rsidRPr="00D65D84">
        <w:rPr>
          <w:i/>
        </w:rPr>
        <w:t>“The European Social Charter – Europe’s social constitution”</w:t>
      </w:r>
    </w:p>
    <w:p w:rsidR="003F5518" w:rsidRPr="001E0A9A" w:rsidRDefault="003F5518" w:rsidP="00C262A5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t xml:space="preserve">Prof. </w:t>
      </w:r>
      <w:r w:rsidRPr="001E0A9A">
        <w:rPr>
          <w:b/>
        </w:rPr>
        <w:t>Maria Daniella Marouda</w:t>
      </w:r>
      <w:r w:rsidRPr="001E0A9A">
        <w:t xml:space="preserve">, Panteion University, </w:t>
      </w:r>
      <w:r w:rsidR="00D65D84">
        <w:t xml:space="preserve">J. </w:t>
      </w:r>
      <w:r w:rsidRPr="001E0A9A">
        <w:t xml:space="preserve">Monnet Chair </w:t>
      </w:r>
      <w:r w:rsidRPr="00D65D84">
        <w:t>“EU Solidarity in civil protection and Humanitarian Action”</w:t>
      </w:r>
      <w:r w:rsidR="00D65D84">
        <w:t>,</w:t>
      </w:r>
      <w:r w:rsidRPr="001E0A9A">
        <w:t xml:space="preserve"> </w:t>
      </w:r>
      <w:r w:rsidR="00D65D84" w:rsidRPr="001E0A9A">
        <w:t>First Vice-President ECRI,</w:t>
      </w:r>
      <w:r w:rsidR="00D65D84" w:rsidRPr="00D65D84">
        <w:t xml:space="preserve"> </w:t>
      </w:r>
      <w:r w:rsidR="00D65D84" w:rsidRPr="001E0A9A">
        <w:t>CoE,</w:t>
      </w:r>
    </w:p>
    <w:p w:rsidR="003F5518" w:rsidRPr="001E0A9A" w:rsidRDefault="003F5518" w:rsidP="00C262A5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t xml:space="preserve">Prof. </w:t>
      </w:r>
      <w:r w:rsidRPr="001E0A9A">
        <w:rPr>
          <w:b/>
        </w:rPr>
        <w:t>Yiannis</w:t>
      </w:r>
      <w:r w:rsidR="00D65D84">
        <w:rPr>
          <w:b/>
        </w:rPr>
        <w:t xml:space="preserve"> </w:t>
      </w:r>
      <w:r w:rsidRPr="001E0A9A">
        <w:rPr>
          <w:b/>
        </w:rPr>
        <w:t>Koukiadis</w:t>
      </w:r>
      <w:r w:rsidRPr="001E0A9A">
        <w:t>, Aristoteles University of Thessaloniki, Former Minister</w:t>
      </w:r>
    </w:p>
    <w:p w:rsidR="003F5518" w:rsidRPr="001E0A9A" w:rsidRDefault="008E6D7B" w:rsidP="00C262A5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>
        <w:rPr>
          <w:b/>
        </w:rPr>
        <w:t>Na</w:t>
      </w:r>
      <w:r w:rsidR="003F5518" w:rsidRPr="001E0A9A">
        <w:rPr>
          <w:b/>
        </w:rPr>
        <w:t>wel</w:t>
      </w:r>
      <w:r w:rsidR="00D65D84">
        <w:rPr>
          <w:b/>
        </w:rPr>
        <w:t xml:space="preserve"> </w:t>
      </w:r>
      <w:r w:rsidR="003F5518" w:rsidRPr="001E0A9A">
        <w:rPr>
          <w:b/>
        </w:rPr>
        <w:t>Rafik-Elmrini</w:t>
      </w:r>
      <w:r w:rsidR="003F5518" w:rsidRPr="001E0A9A">
        <w:t xml:space="preserve">, Deputy Mayor for European and International Affairs, Municipality of Strasbourg, Member of the Congress of </w:t>
      </w:r>
      <w:r w:rsidR="00D65D84">
        <w:t xml:space="preserve">Local and Regional Authorities, </w:t>
      </w:r>
      <w:r w:rsidR="003F5518" w:rsidRPr="001E0A9A">
        <w:t>CoE</w:t>
      </w:r>
    </w:p>
    <w:p w:rsidR="007F372C" w:rsidRDefault="003F5518" w:rsidP="007F372C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t xml:space="preserve">Prof. </w:t>
      </w:r>
      <w:r w:rsidRPr="001E0A9A">
        <w:rPr>
          <w:b/>
        </w:rPr>
        <w:t>Kalliope</w:t>
      </w:r>
      <w:r w:rsidR="00D65D84">
        <w:rPr>
          <w:b/>
        </w:rPr>
        <w:t xml:space="preserve"> </w:t>
      </w:r>
      <w:r w:rsidRPr="001E0A9A">
        <w:rPr>
          <w:b/>
        </w:rPr>
        <w:t>A</w:t>
      </w:r>
      <w:r w:rsidR="007F372C">
        <w:rPr>
          <w:b/>
        </w:rPr>
        <w:t>gapiou – Jose</w:t>
      </w:r>
      <w:r w:rsidR="00B82CA1" w:rsidRPr="001E0A9A">
        <w:rPr>
          <w:b/>
        </w:rPr>
        <w:t>ph</w:t>
      </w:r>
      <w:r w:rsidRPr="001E0A9A">
        <w:rPr>
          <w:b/>
        </w:rPr>
        <w:t>ides</w:t>
      </w:r>
      <w:r w:rsidRPr="001E0A9A">
        <w:t xml:space="preserve">, Cyprus University, </w:t>
      </w:r>
      <w:r w:rsidR="007F372C">
        <w:t>J. Monnet Chair and Chair at</w:t>
      </w:r>
      <w:r w:rsidRPr="001E0A9A">
        <w:t xml:space="preserve"> E</w:t>
      </w:r>
      <w:r w:rsidR="007E6C11" w:rsidRPr="001E0A9A">
        <w:t xml:space="preserve">uropean </w:t>
      </w:r>
      <w:r w:rsidRPr="001E0A9A">
        <w:t>I</w:t>
      </w:r>
      <w:r w:rsidR="007E6C11" w:rsidRPr="001E0A9A">
        <w:t xml:space="preserve">nstitute for </w:t>
      </w:r>
      <w:r w:rsidR="007E6C11" w:rsidRPr="001E0A9A">
        <w:tab/>
      </w:r>
      <w:r w:rsidRPr="001E0A9A">
        <w:t>G</w:t>
      </w:r>
      <w:r w:rsidR="007E6C11" w:rsidRPr="001E0A9A">
        <w:t xml:space="preserve">ender </w:t>
      </w:r>
      <w:r w:rsidRPr="001E0A9A">
        <w:t>E</w:t>
      </w:r>
      <w:r w:rsidR="007E6C11" w:rsidRPr="001E0A9A">
        <w:t>quality</w:t>
      </w:r>
    </w:p>
    <w:p w:rsidR="007F372C" w:rsidRPr="007F372C" w:rsidRDefault="007F372C" w:rsidP="007F372C">
      <w:pPr>
        <w:spacing w:after="120"/>
        <w:ind w:left="425" w:firstLine="0"/>
        <w:rPr>
          <w:lang w:val="en-US"/>
        </w:rPr>
      </w:pPr>
    </w:p>
    <w:p w:rsidR="00D93CBF" w:rsidRPr="001E0A9A" w:rsidRDefault="00FA7978" w:rsidP="00A06DE4">
      <w:pPr>
        <w:spacing w:line="240" w:lineRule="auto"/>
        <w:ind w:firstLine="0"/>
        <w:jc w:val="left"/>
        <w:rPr>
          <w:rFonts w:eastAsia="Calibri"/>
          <w:b/>
          <w:color w:val="44546A"/>
          <w:szCs w:val="24"/>
          <w:lang w:val="en-US"/>
        </w:rPr>
      </w:pPr>
      <w:r w:rsidRPr="001E0A9A">
        <w:rPr>
          <w:rFonts w:eastAsia="Calibri"/>
          <w:b/>
          <w:color w:val="44546A"/>
          <w:szCs w:val="24"/>
          <w:lang w:val="en-US"/>
        </w:rPr>
        <w:t>13</w:t>
      </w:r>
      <w:r w:rsidR="00D93CBF" w:rsidRPr="001E0A9A">
        <w:rPr>
          <w:rFonts w:eastAsia="Calibri"/>
          <w:b/>
          <w:color w:val="44546A"/>
          <w:szCs w:val="24"/>
          <w:lang w:val="en-US"/>
        </w:rPr>
        <w:t xml:space="preserve">:30- </w:t>
      </w:r>
      <w:r w:rsidRPr="001E0A9A">
        <w:rPr>
          <w:rFonts w:eastAsia="Calibri"/>
          <w:b/>
          <w:color w:val="44546A"/>
          <w:szCs w:val="24"/>
          <w:lang w:val="en-US"/>
        </w:rPr>
        <w:t>15:30</w:t>
      </w:r>
      <w:r w:rsidRPr="001E0A9A">
        <w:rPr>
          <w:rFonts w:eastAsia="Calibri"/>
          <w:b/>
          <w:color w:val="44546A"/>
          <w:szCs w:val="24"/>
          <w:lang w:val="en-US"/>
        </w:rPr>
        <w:tab/>
        <w:t xml:space="preserve"> Lunch</w:t>
      </w:r>
      <w:r w:rsidR="006D7B0B" w:rsidRPr="001E0A9A">
        <w:rPr>
          <w:rFonts w:eastAsia="Calibri"/>
          <w:b/>
          <w:color w:val="44546A"/>
          <w:szCs w:val="24"/>
          <w:lang w:val="en-US"/>
        </w:rPr>
        <w:t xml:space="preserve"> Break</w:t>
      </w:r>
    </w:p>
    <w:p w:rsidR="00D93CBF" w:rsidRPr="001E0A9A" w:rsidRDefault="00D93CBF" w:rsidP="00A06DE4">
      <w:pPr>
        <w:spacing w:line="240" w:lineRule="auto"/>
        <w:ind w:firstLine="0"/>
        <w:jc w:val="left"/>
        <w:rPr>
          <w:rFonts w:eastAsia="Calibri"/>
          <w:color w:val="44546A"/>
          <w:szCs w:val="24"/>
          <w:lang w:val="en-US"/>
        </w:rPr>
      </w:pPr>
    </w:p>
    <w:p w:rsidR="00A06DE4" w:rsidRPr="001E0A9A" w:rsidRDefault="00E554A1" w:rsidP="00E554A1">
      <w:pPr>
        <w:spacing w:line="240" w:lineRule="auto"/>
        <w:ind w:firstLine="0"/>
        <w:jc w:val="left"/>
        <w:rPr>
          <w:rFonts w:eastAsia="Calibri"/>
          <w:b/>
          <w:color w:val="44546A"/>
          <w:szCs w:val="24"/>
          <w:lang w:val="en-US"/>
        </w:rPr>
      </w:pPr>
      <w:r w:rsidRPr="001E0A9A">
        <w:rPr>
          <w:rFonts w:eastAsia="Calibri"/>
          <w:b/>
          <w:color w:val="44546A"/>
          <w:szCs w:val="24"/>
          <w:lang w:val="en-US"/>
        </w:rPr>
        <w:t>15:30</w:t>
      </w:r>
      <w:r w:rsidR="00D93CBF" w:rsidRPr="001E0A9A">
        <w:rPr>
          <w:rFonts w:eastAsia="Calibri"/>
          <w:b/>
          <w:color w:val="44546A"/>
          <w:szCs w:val="24"/>
          <w:lang w:val="en-US"/>
        </w:rPr>
        <w:t xml:space="preserve">- </w:t>
      </w:r>
      <w:r w:rsidR="006D7B0B" w:rsidRPr="001E0A9A">
        <w:rPr>
          <w:rFonts w:eastAsia="Calibri"/>
          <w:b/>
          <w:color w:val="44546A"/>
          <w:szCs w:val="24"/>
          <w:lang w:val="en-US"/>
        </w:rPr>
        <w:t>1</w:t>
      </w:r>
      <w:r w:rsidRPr="001E0A9A">
        <w:rPr>
          <w:rFonts w:eastAsia="Calibri"/>
          <w:b/>
          <w:color w:val="44546A"/>
          <w:szCs w:val="24"/>
          <w:lang w:val="en-US"/>
        </w:rPr>
        <w:t xml:space="preserve">7:15 </w:t>
      </w:r>
      <w:r w:rsidR="00BF6D4F" w:rsidRPr="001E0A9A">
        <w:rPr>
          <w:rFonts w:eastAsia="Calibri"/>
          <w:b/>
          <w:color w:val="44546A"/>
          <w:szCs w:val="24"/>
          <w:lang w:val="en-US"/>
        </w:rPr>
        <w:tab/>
      </w:r>
      <w:r w:rsidRPr="001E0A9A">
        <w:rPr>
          <w:rFonts w:eastAsia="Calibri"/>
          <w:b/>
          <w:color w:val="44546A"/>
          <w:szCs w:val="24"/>
          <w:lang w:val="en-US"/>
        </w:rPr>
        <w:t xml:space="preserve">Round Table 4: </w:t>
      </w:r>
      <w:r w:rsidR="00A369C4" w:rsidRPr="001E0A9A">
        <w:rPr>
          <w:rFonts w:eastAsia="Calibri"/>
          <w:b/>
          <w:color w:val="44546A"/>
          <w:szCs w:val="24"/>
          <w:lang w:val="en-US"/>
        </w:rPr>
        <w:t>‘</w:t>
      </w:r>
      <w:r w:rsidR="001D5E92" w:rsidRPr="001E0A9A">
        <w:rPr>
          <w:rFonts w:eastAsia="Calibri"/>
          <w:b/>
          <w:color w:val="44546A"/>
          <w:szCs w:val="24"/>
          <w:lang w:val="en-US"/>
        </w:rPr>
        <w:t xml:space="preserve">New technologies and Media: Challenges for Freedom of Expression </w:t>
      </w:r>
      <w:r w:rsidR="00BF6D4F" w:rsidRPr="001E0A9A">
        <w:rPr>
          <w:rFonts w:eastAsia="Calibri"/>
          <w:b/>
          <w:color w:val="44546A"/>
          <w:szCs w:val="24"/>
          <w:lang w:val="en-US"/>
        </w:rPr>
        <w:tab/>
      </w:r>
      <w:r w:rsidR="00BF6D4F" w:rsidRPr="001E0A9A">
        <w:rPr>
          <w:rFonts w:eastAsia="Calibri"/>
          <w:b/>
          <w:color w:val="44546A"/>
          <w:szCs w:val="24"/>
          <w:lang w:val="en-US"/>
        </w:rPr>
        <w:tab/>
      </w:r>
      <w:r w:rsidR="001D5E92" w:rsidRPr="001E0A9A">
        <w:rPr>
          <w:rFonts w:eastAsia="Calibri"/>
          <w:b/>
          <w:color w:val="44546A"/>
          <w:szCs w:val="24"/>
          <w:lang w:val="en-US"/>
        </w:rPr>
        <w:t>and Democracy</w:t>
      </w:r>
      <w:r w:rsidR="00A369C4" w:rsidRPr="001E0A9A">
        <w:rPr>
          <w:rFonts w:eastAsia="Calibri"/>
          <w:b/>
          <w:color w:val="44546A"/>
          <w:szCs w:val="24"/>
          <w:lang w:val="en-US"/>
        </w:rPr>
        <w:t>’</w:t>
      </w:r>
    </w:p>
    <w:p w:rsidR="00A06DE4" w:rsidRPr="001E0A9A" w:rsidRDefault="00A06DE4" w:rsidP="00A06DE4">
      <w:pPr>
        <w:spacing w:line="240" w:lineRule="auto"/>
        <w:ind w:firstLine="0"/>
        <w:jc w:val="left"/>
        <w:rPr>
          <w:rFonts w:eastAsia="Calibri"/>
          <w:szCs w:val="24"/>
          <w:lang w:val="en-US"/>
        </w:rPr>
      </w:pPr>
    </w:p>
    <w:p w:rsidR="003F5518" w:rsidRPr="001E0A9A" w:rsidRDefault="00E554A1" w:rsidP="001E0A9A">
      <w:pPr>
        <w:spacing w:after="120" w:line="240" w:lineRule="auto"/>
        <w:ind w:left="1440" w:hanging="1440"/>
        <w:rPr>
          <w:szCs w:val="24"/>
          <w:lang w:val="en-US"/>
        </w:rPr>
      </w:pPr>
      <w:r w:rsidRPr="001E0A9A">
        <w:rPr>
          <w:rFonts w:eastAsia="Calibri"/>
          <w:b/>
          <w:bCs/>
          <w:color w:val="44546A"/>
          <w:szCs w:val="24"/>
          <w:lang w:val="en-US"/>
        </w:rPr>
        <w:t>Chair:</w:t>
      </w:r>
      <w:r w:rsidR="00A92119" w:rsidRPr="001E0A9A">
        <w:rPr>
          <w:szCs w:val="24"/>
          <w:lang w:val="en-US"/>
        </w:rPr>
        <w:t xml:space="preserve">Prof. </w:t>
      </w:r>
      <w:r w:rsidR="00A92119" w:rsidRPr="001E0A9A">
        <w:rPr>
          <w:b/>
          <w:szCs w:val="24"/>
          <w:lang w:val="en-US"/>
        </w:rPr>
        <w:t>Maria-Daniella Marouda,</w:t>
      </w:r>
      <w:r w:rsidR="00D65D84">
        <w:rPr>
          <w:b/>
          <w:szCs w:val="24"/>
          <w:lang w:val="en-US"/>
        </w:rPr>
        <w:t xml:space="preserve"> </w:t>
      </w:r>
      <w:r w:rsidR="00A92119" w:rsidRPr="001E0A9A">
        <w:rPr>
          <w:szCs w:val="24"/>
          <w:lang w:val="en-US"/>
        </w:rPr>
        <w:t xml:space="preserve">Panteion University, </w:t>
      </w:r>
      <w:r w:rsidR="00D65D84" w:rsidRPr="001E0A9A">
        <w:rPr>
          <w:szCs w:val="24"/>
          <w:lang w:val="en-US"/>
        </w:rPr>
        <w:t>J. Monnet Chair “EU Solidarity in civil protection and Humanitarian Action</w:t>
      </w:r>
      <w:r w:rsidR="00D65D84">
        <w:rPr>
          <w:szCs w:val="24"/>
          <w:lang w:val="en-US"/>
        </w:rPr>
        <w:t xml:space="preserve">, </w:t>
      </w:r>
      <w:r w:rsidR="00D65D84" w:rsidRPr="001E0A9A">
        <w:rPr>
          <w:szCs w:val="24"/>
          <w:lang w:val="en-US"/>
        </w:rPr>
        <w:t>”</w:t>
      </w:r>
      <w:r w:rsidR="00A92119" w:rsidRPr="001E0A9A">
        <w:rPr>
          <w:szCs w:val="24"/>
          <w:lang w:val="en-US"/>
        </w:rPr>
        <w:t xml:space="preserve">First Vice-President ECRI, CoE, </w:t>
      </w:r>
    </w:p>
    <w:p w:rsidR="00A369C4" w:rsidRPr="001E0A9A" w:rsidRDefault="003F5518" w:rsidP="001E0A9A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lastRenderedPageBreak/>
        <w:t xml:space="preserve">Ambassador </w:t>
      </w:r>
      <w:r w:rsidRPr="001E0A9A">
        <w:rPr>
          <w:b/>
        </w:rPr>
        <w:t>Corina Calugaru,</w:t>
      </w:r>
      <w:r w:rsidRPr="001E0A9A">
        <w:t xml:space="preserve"> Committee of Ministers Thematic Co-ordinator on Information Policy, CoE</w:t>
      </w:r>
    </w:p>
    <w:p w:rsidR="003F5518" w:rsidRPr="001E0A9A" w:rsidRDefault="003F5518" w:rsidP="00A369C4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rPr>
          <w:b/>
        </w:rPr>
        <w:t>Stephanos Stavros</w:t>
      </w:r>
      <w:r w:rsidRPr="001E0A9A">
        <w:t xml:space="preserve">, </w:t>
      </w:r>
      <w:r w:rsidR="008E31CD" w:rsidRPr="001E0A9A">
        <w:t xml:space="preserve">Senior Legal </w:t>
      </w:r>
      <w:r w:rsidRPr="001E0A9A">
        <w:t>Advisor</w:t>
      </w:r>
      <w:r w:rsidR="008E31CD" w:rsidRPr="001E0A9A">
        <w:t>,</w:t>
      </w:r>
      <w:r w:rsidRPr="001E0A9A">
        <w:t xml:space="preserve"> DGI, CoE</w:t>
      </w:r>
      <w:r w:rsidR="008E31CD" w:rsidRPr="001E0A9A">
        <w:t>, “</w:t>
      </w:r>
      <w:r w:rsidR="0015121D" w:rsidRPr="007F372C">
        <w:rPr>
          <w:i/>
        </w:rPr>
        <w:t>Addressing h</w:t>
      </w:r>
      <w:r w:rsidR="008E31CD" w:rsidRPr="007F372C">
        <w:rPr>
          <w:i/>
        </w:rPr>
        <w:t>ate speech</w:t>
      </w:r>
      <w:r w:rsidR="0015121D" w:rsidRPr="007F372C">
        <w:rPr>
          <w:i/>
        </w:rPr>
        <w:t xml:space="preserve"> – Trends in CoE law and practice”</w:t>
      </w:r>
      <w:r w:rsidR="0015121D" w:rsidRPr="007F372C">
        <w:t xml:space="preserve"> </w:t>
      </w:r>
    </w:p>
    <w:p w:rsidR="003F5518" w:rsidRPr="001E0A9A" w:rsidRDefault="003F5518" w:rsidP="00A369C4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rPr>
          <w:b/>
        </w:rPr>
        <w:t>Patrick Penninckx,</w:t>
      </w:r>
      <w:r w:rsidRPr="001E0A9A">
        <w:t xml:space="preserve"> Head of Department</w:t>
      </w:r>
      <w:r w:rsidR="0015121D" w:rsidRPr="001E0A9A">
        <w:t xml:space="preserve">, </w:t>
      </w:r>
      <w:r w:rsidR="001027F8" w:rsidRPr="001E0A9A">
        <w:t xml:space="preserve">Department of </w:t>
      </w:r>
      <w:r w:rsidRPr="001E0A9A">
        <w:t>Information Society</w:t>
      </w:r>
      <w:r w:rsidR="001027F8" w:rsidRPr="001E0A9A">
        <w:t xml:space="preserve">, DG I – </w:t>
      </w:r>
      <w:r w:rsidRPr="001E0A9A">
        <w:t>CoE</w:t>
      </w:r>
      <w:r w:rsidR="001027F8" w:rsidRPr="001E0A9A">
        <w:t xml:space="preserve"> </w:t>
      </w:r>
      <w:r w:rsidR="001027F8" w:rsidRPr="007F372C">
        <w:rPr>
          <w:i/>
        </w:rPr>
        <w:t>“New technologies, Media and Information Society”</w:t>
      </w:r>
    </w:p>
    <w:p w:rsidR="003F5518" w:rsidRPr="001E0A9A" w:rsidRDefault="003F5518" w:rsidP="00A369C4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t xml:space="preserve">Prof. </w:t>
      </w:r>
      <w:r w:rsidRPr="001E0A9A">
        <w:rPr>
          <w:b/>
        </w:rPr>
        <w:t>Marina Rigou</w:t>
      </w:r>
      <w:r w:rsidRPr="001E0A9A">
        <w:t>, National and Kapodistrian University of Athens</w:t>
      </w:r>
    </w:p>
    <w:p w:rsidR="00E554A1" w:rsidRDefault="003F5518" w:rsidP="00A369C4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t xml:space="preserve">Prof. </w:t>
      </w:r>
      <w:r w:rsidRPr="001E0A9A">
        <w:rPr>
          <w:b/>
        </w:rPr>
        <w:t>Dimitris Christopoulos</w:t>
      </w:r>
      <w:r w:rsidRPr="001E0A9A">
        <w:t xml:space="preserve">, Panteion University, </w:t>
      </w:r>
      <w:r w:rsidR="00533EA7" w:rsidRPr="001E0A9A">
        <w:t xml:space="preserve">International Federation for Human </w:t>
      </w:r>
      <w:r w:rsidR="00533EA7" w:rsidRPr="001E0A9A">
        <w:tab/>
        <w:t>Rights</w:t>
      </w:r>
      <w:r w:rsidR="00BD4762" w:rsidRPr="001E0A9A">
        <w:t xml:space="preserve"> (FIDH)</w:t>
      </w:r>
    </w:p>
    <w:p w:rsidR="007F372C" w:rsidRPr="001E0A9A" w:rsidRDefault="007F372C" w:rsidP="007F372C">
      <w:pPr>
        <w:pStyle w:val="ListParagraph"/>
        <w:spacing w:after="120"/>
        <w:ind w:left="709"/>
        <w:contextualSpacing w:val="0"/>
      </w:pPr>
    </w:p>
    <w:p w:rsidR="00BD4762" w:rsidRPr="001E0A9A" w:rsidRDefault="00E554A1" w:rsidP="00BD4762">
      <w:pPr>
        <w:ind w:firstLine="0"/>
        <w:rPr>
          <w:rFonts w:eastAsia="Calibri"/>
          <w:b/>
          <w:color w:val="44546A"/>
          <w:szCs w:val="24"/>
          <w:lang w:val="en-US"/>
        </w:rPr>
      </w:pPr>
      <w:r w:rsidRPr="001E0A9A">
        <w:rPr>
          <w:rFonts w:eastAsia="Calibri"/>
          <w:b/>
          <w:color w:val="44546A"/>
          <w:szCs w:val="24"/>
          <w:lang w:val="en-US"/>
        </w:rPr>
        <w:t>17</w:t>
      </w:r>
      <w:r w:rsidR="008F59A8" w:rsidRPr="001E0A9A">
        <w:rPr>
          <w:rFonts w:eastAsia="Calibri"/>
          <w:b/>
          <w:color w:val="44546A"/>
          <w:szCs w:val="24"/>
          <w:lang w:val="en-US"/>
        </w:rPr>
        <w:t>:</w:t>
      </w:r>
      <w:r w:rsidRPr="001E0A9A">
        <w:rPr>
          <w:rFonts w:eastAsia="Calibri"/>
          <w:b/>
          <w:color w:val="44546A"/>
          <w:szCs w:val="24"/>
          <w:lang w:val="en-US"/>
        </w:rPr>
        <w:t>15-17:30</w:t>
      </w:r>
      <w:r w:rsidRPr="001E0A9A">
        <w:rPr>
          <w:rFonts w:eastAsia="Calibri"/>
          <w:b/>
          <w:color w:val="44546A"/>
          <w:szCs w:val="24"/>
          <w:lang w:val="en-US"/>
        </w:rPr>
        <w:tab/>
        <w:t>Break</w:t>
      </w:r>
    </w:p>
    <w:p w:rsidR="00120E48" w:rsidRPr="00120E48" w:rsidRDefault="00A063D8" w:rsidP="00120E48">
      <w:pPr>
        <w:spacing w:after="120" w:line="240" w:lineRule="auto"/>
        <w:ind w:firstLine="0"/>
        <w:rPr>
          <w:rFonts w:eastAsia="Calibri"/>
          <w:b/>
          <w:color w:val="44546A"/>
          <w:szCs w:val="24"/>
          <w:lang w:val="en-US"/>
        </w:rPr>
      </w:pPr>
      <w:r w:rsidRPr="001E0A9A">
        <w:rPr>
          <w:rFonts w:eastAsia="Calibri"/>
          <w:b/>
          <w:color w:val="44546A"/>
          <w:szCs w:val="24"/>
          <w:lang w:val="en-US"/>
        </w:rPr>
        <w:t>17:30-</w:t>
      </w:r>
      <w:r w:rsidR="00120E48">
        <w:rPr>
          <w:rFonts w:eastAsia="Calibri"/>
          <w:b/>
          <w:color w:val="44546A"/>
          <w:szCs w:val="24"/>
          <w:lang w:val="en-US"/>
        </w:rPr>
        <w:t xml:space="preserve">18:45 </w:t>
      </w:r>
      <w:r w:rsidR="00120E48" w:rsidRPr="00120E48">
        <w:rPr>
          <w:rFonts w:eastAsia="Calibri"/>
          <w:b/>
          <w:color w:val="44546A"/>
          <w:szCs w:val="24"/>
          <w:lang w:val="en-US"/>
        </w:rPr>
        <w:t>Closing Round Table: What Future for the European Democracy? Inter-disciplinary responses</w:t>
      </w:r>
    </w:p>
    <w:p w:rsidR="002C2EC4" w:rsidRPr="00E1771F" w:rsidRDefault="00120E48" w:rsidP="00A002D8">
      <w:pPr>
        <w:spacing w:after="120" w:line="240" w:lineRule="auto"/>
        <w:ind w:firstLine="0"/>
        <w:jc w:val="left"/>
        <w:rPr>
          <w:rFonts w:eastAsia="Calibri"/>
          <w:b/>
          <w:color w:val="44546A"/>
          <w:szCs w:val="24"/>
          <w:lang w:val="en-US"/>
        </w:rPr>
      </w:pPr>
      <w:r w:rsidRPr="00120E48">
        <w:rPr>
          <w:rFonts w:eastAsia="Calibri"/>
          <w:b/>
          <w:color w:val="44546A"/>
          <w:szCs w:val="24"/>
          <w:lang w:val="en-US"/>
        </w:rPr>
        <w:t>H.E. the President of the Hellenic Republic, Professor Prokopios</w:t>
      </w:r>
      <w:r w:rsidR="007F372C">
        <w:rPr>
          <w:rFonts w:eastAsia="Calibri"/>
          <w:b/>
          <w:color w:val="44546A"/>
          <w:szCs w:val="24"/>
          <w:lang w:val="en-US"/>
        </w:rPr>
        <w:t xml:space="preserve"> </w:t>
      </w:r>
      <w:r w:rsidRPr="00120E48">
        <w:rPr>
          <w:rFonts w:eastAsia="Calibri"/>
          <w:b/>
          <w:color w:val="44546A"/>
          <w:szCs w:val="24"/>
          <w:lang w:val="en-US"/>
        </w:rPr>
        <w:t xml:space="preserve">Pavlopoulos will attend </w:t>
      </w:r>
      <w:r w:rsidRPr="007F372C">
        <w:rPr>
          <w:rFonts w:eastAsia="Calibri"/>
          <w:b/>
          <w:color w:val="44546A"/>
          <w:szCs w:val="24"/>
          <w:lang w:val="en-US"/>
        </w:rPr>
        <w:t>the closing Round Table</w:t>
      </w:r>
    </w:p>
    <w:p w:rsidR="00BD4762" w:rsidRPr="001E0A9A" w:rsidRDefault="00713BD8" w:rsidP="00B648AB">
      <w:pPr>
        <w:spacing w:after="120" w:line="240" w:lineRule="auto"/>
        <w:ind w:left="1440" w:hanging="1440"/>
        <w:rPr>
          <w:szCs w:val="24"/>
          <w:lang w:val="fr-FR"/>
        </w:rPr>
      </w:pPr>
      <w:r w:rsidRPr="002C2EC4">
        <w:rPr>
          <w:rFonts w:eastAsia="Calibri"/>
          <w:b/>
          <w:bCs/>
          <w:color w:val="44546A"/>
          <w:szCs w:val="24"/>
          <w:lang w:val="fr-FR"/>
        </w:rPr>
        <w:t>Moderator :</w:t>
      </w:r>
      <w:r w:rsidR="007F372C">
        <w:rPr>
          <w:rFonts w:eastAsia="Calibri"/>
          <w:b/>
          <w:bCs/>
          <w:color w:val="44546A"/>
          <w:szCs w:val="24"/>
          <w:lang w:val="fr-FR"/>
        </w:rPr>
        <w:t xml:space="preserve"> </w:t>
      </w:r>
      <w:r w:rsidRPr="002C2EC4">
        <w:rPr>
          <w:szCs w:val="24"/>
          <w:lang w:val="fr-FR"/>
        </w:rPr>
        <w:t>Prof</w:t>
      </w:r>
      <w:r w:rsidRPr="001E0A9A">
        <w:rPr>
          <w:szCs w:val="24"/>
          <w:lang w:val="fr-FR"/>
        </w:rPr>
        <w:t>.</w:t>
      </w:r>
      <w:r w:rsidR="007F372C">
        <w:rPr>
          <w:szCs w:val="24"/>
          <w:lang w:val="fr-FR"/>
        </w:rPr>
        <w:t xml:space="preserve"> </w:t>
      </w:r>
      <w:r w:rsidRPr="001E0A9A">
        <w:rPr>
          <w:b/>
          <w:szCs w:val="24"/>
          <w:lang w:val="fr-FR"/>
        </w:rPr>
        <w:t>Yiannis</w:t>
      </w:r>
      <w:r w:rsidR="007F372C">
        <w:rPr>
          <w:b/>
          <w:szCs w:val="24"/>
          <w:lang w:val="fr-FR"/>
        </w:rPr>
        <w:t xml:space="preserve"> </w:t>
      </w:r>
      <w:r w:rsidRPr="001E0A9A">
        <w:rPr>
          <w:b/>
          <w:szCs w:val="24"/>
          <w:lang w:val="fr-FR"/>
        </w:rPr>
        <w:t>Metaxas</w:t>
      </w:r>
      <w:r w:rsidRPr="001E0A9A">
        <w:rPr>
          <w:szCs w:val="24"/>
          <w:lang w:val="fr-FR"/>
        </w:rPr>
        <w:t>, Membre de l’Académie Européenne Interdisciplinaire des Science</w:t>
      </w:r>
      <w:r w:rsidR="001216C5" w:rsidRPr="001E0A9A">
        <w:rPr>
          <w:szCs w:val="24"/>
          <w:lang w:val="fr-FR"/>
        </w:rPr>
        <w:t>s</w:t>
      </w:r>
    </w:p>
    <w:p w:rsidR="00713BD8" w:rsidRPr="001E0A9A" w:rsidRDefault="00713BD8" w:rsidP="00B648AB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rPr>
          <w:b/>
        </w:rPr>
        <w:t>Konstantinos Menoudakos,</w:t>
      </w:r>
      <w:r w:rsidRPr="001E0A9A">
        <w:t xml:space="preserve"> President, Hellenic Personal Data Protection Authority, </w:t>
      </w:r>
      <w:r w:rsidR="008659B3" w:rsidRPr="001E0A9A">
        <w:t>Honorary</w:t>
      </w:r>
      <w:r w:rsidRPr="001E0A9A">
        <w:t xml:space="preserve"> President of the Council of State</w:t>
      </w:r>
    </w:p>
    <w:p w:rsidR="00713BD8" w:rsidRPr="001E0A9A" w:rsidRDefault="00713BD8" w:rsidP="00B648AB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rPr>
          <w:b/>
        </w:rPr>
        <w:t>Evangelos Venizelos</w:t>
      </w:r>
      <w:r w:rsidRPr="001E0A9A">
        <w:t>, Member, PACE – CoE, Former Minister, Prof. Aristoteles University of Thessaloniki</w:t>
      </w:r>
    </w:p>
    <w:p w:rsidR="00713BD8" w:rsidRPr="001E0A9A" w:rsidRDefault="00713BD8" w:rsidP="00B648AB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t>Prof</w:t>
      </w:r>
      <w:r w:rsidRPr="001E0A9A">
        <w:rPr>
          <w:b/>
        </w:rPr>
        <w:t>. Dimitris</w:t>
      </w:r>
      <w:r w:rsidR="007F372C">
        <w:rPr>
          <w:b/>
        </w:rPr>
        <w:t xml:space="preserve"> </w:t>
      </w:r>
      <w:r w:rsidRPr="001E0A9A">
        <w:rPr>
          <w:b/>
        </w:rPr>
        <w:t>Charalambis</w:t>
      </w:r>
      <w:r w:rsidRPr="001E0A9A">
        <w:t>, National and Kapodistrian University of Athens, President, Hellenic Society of Political Science</w:t>
      </w:r>
    </w:p>
    <w:p w:rsidR="00713BD8" w:rsidRPr="001E0A9A" w:rsidRDefault="00713BD8" w:rsidP="00B648AB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t>Prof.</w:t>
      </w:r>
      <w:r w:rsidRPr="001E0A9A">
        <w:rPr>
          <w:b/>
        </w:rPr>
        <w:t>Konstantinos</w:t>
      </w:r>
      <w:r w:rsidR="007F372C">
        <w:rPr>
          <w:b/>
        </w:rPr>
        <w:t xml:space="preserve"> </w:t>
      </w:r>
      <w:r w:rsidRPr="001E0A9A">
        <w:rPr>
          <w:b/>
        </w:rPr>
        <w:t>Tsoukalas,</w:t>
      </w:r>
      <w:r w:rsidRPr="001E0A9A">
        <w:t xml:space="preserve"> President, Hellenic Foundation for culture</w:t>
      </w:r>
    </w:p>
    <w:p w:rsidR="00713BD8" w:rsidRPr="001E0A9A" w:rsidRDefault="00713BD8" w:rsidP="00B648AB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t xml:space="preserve">Prof. </w:t>
      </w:r>
      <w:r w:rsidRPr="001E0A9A">
        <w:rPr>
          <w:b/>
        </w:rPr>
        <w:t>Spyridon Flogaitis</w:t>
      </w:r>
      <w:r w:rsidRPr="001E0A9A">
        <w:t>, National and Kapodistrian University of Athens, Director, European Public Law Organization</w:t>
      </w:r>
    </w:p>
    <w:p w:rsidR="00B648AB" w:rsidRPr="001E0A9A" w:rsidRDefault="00713BD8" w:rsidP="008F59A8">
      <w:pPr>
        <w:pStyle w:val="ListParagraph"/>
        <w:numPr>
          <w:ilvl w:val="0"/>
          <w:numId w:val="18"/>
        </w:numPr>
        <w:spacing w:after="120"/>
        <w:ind w:left="709" w:hanging="284"/>
        <w:contextualSpacing w:val="0"/>
      </w:pPr>
      <w:r w:rsidRPr="001E0A9A">
        <w:t xml:space="preserve">Prof. </w:t>
      </w:r>
      <w:r w:rsidRPr="001E0A9A">
        <w:rPr>
          <w:b/>
        </w:rPr>
        <w:t>Stelios Perrakis,</w:t>
      </w:r>
      <w:r w:rsidRPr="001E0A9A">
        <w:t xml:space="preserve"> Permanent Representative of Greece to the Council of Europe</w:t>
      </w:r>
    </w:p>
    <w:p w:rsidR="008F59A8" w:rsidRPr="001E0A9A" w:rsidRDefault="008F59A8" w:rsidP="008F59A8">
      <w:pPr>
        <w:pStyle w:val="ListParagraph"/>
        <w:spacing w:after="120"/>
        <w:ind w:left="709"/>
        <w:contextualSpacing w:val="0"/>
      </w:pPr>
    </w:p>
    <w:p w:rsidR="002E5686" w:rsidRPr="001E0A9A" w:rsidRDefault="000971FA" w:rsidP="008F59A8">
      <w:pPr>
        <w:shd w:val="clear" w:color="auto" w:fill="B6DDE8" w:themeFill="accent5" w:themeFillTint="66"/>
        <w:spacing w:line="240" w:lineRule="auto"/>
        <w:ind w:firstLine="0"/>
        <w:jc w:val="left"/>
        <w:rPr>
          <w:rFonts w:eastAsia="Calibri"/>
          <w:b/>
          <w:smallCaps/>
          <w:color w:val="1F497D" w:themeColor="text2"/>
          <w:szCs w:val="24"/>
          <w:lang w:val="en-US"/>
        </w:rPr>
      </w:pPr>
      <w:r w:rsidRPr="001E0A9A">
        <w:rPr>
          <w:rFonts w:eastAsia="Calibri"/>
          <w:b/>
          <w:smallCaps/>
          <w:color w:val="1F497D" w:themeColor="text2"/>
          <w:szCs w:val="24"/>
          <w:lang w:val="en-US"/>
        </w:rPr>
        <w:t xml:space="preserve">19:30 </w:t>
      </w:r>
      <w:r w:rsidR="006B67F8" w:rsidRPr="001E0A9A">
        <w:rPr>
          <w:rFonts w:eastAsia="Calibri"/>
          <w:b/>
          <w:smallCaps/>
          <w:color w:val="1F497D" w:themeColor="text2"/>
          <w:szCs w:val="24"/>
          <w:lang w:val="en-US"/>
        </w:rPr>
        <w:tab/>
        <w:t>Palamidi Fortress,</w:t>
      </w:r>
      <w:r w:rsidR="00B14979" w:rsidRPr="001E0A9A">
        <w:rPr>
          <w:rFonts w:eastAsia="Calibri"/>
          <w:b/>
          <w:smallCaps/>
          <w:color w:val="1F497D" w:themeColor="text2"/>
          <w:szCs w:val="24"/>
          <w:lang w:val="en-US"/>
        </w:rPr>
        <w:t xml:space="preserve"> “Agios Andreas” Bastion</w:t>
      </w:r>
      <w:r w:rsidR="005171FE" w:rsidRPr="001E0A9A">
        <w:rPr>
          <w:rFonts w:eastAsia="Calibri"/>
          <w:b/>
          <w:smallCaps/>
          <w:color w:val="1F497D" w:themeColor="text2"/>
          <w:szCs w:val="24"/>
          <w:lang w:val="en-US"/>
        </w:rPr>
        <w:tab/>
      </w:r>
    </w:p>
    <w:p w:rsidR="008F59A8" w:rsidRPr="001E0A9A" w:rsidRDefault="008F59A8" w:rsidP="005171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spacing w:line="240" w:lineRule="auto"/>
        <w:ind w:firstLine="0"/>
        <w:rPr>
          <w:rFonts w:eastAsia="Calibri"/>
          <w:b/>
          <w:color w:val="1F3864"/>
          <w:szCs w:val="24"/>
          <w:lang w:val="en-US"/>
        </w:rPr>
      </w:pPr>
    </w:p>
    <w:p w:rsidR="005171FE" w:rsidRPr="001E0A9A" w:rsidRDefault="002E5686" w:rsidP="005171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spacing w:line="240" w:lineRule="auto"/>
        <w:ind w:firstLine="0"/>
        <w:rPr>
          <w:rFonts w:eastAsia="Calibri"/>
          <w:b/>
          <w:color w:val="1F3864"/>
          <w:szCs w:val="24"/>
          <w:lang w:val="en-GB"/>
        </w:rPr>
      </w:pPr>
      <w:r w:rsidRPr="001E0A9A">
        <w:rPr>
          <w:rFonts w:eastAsia="Calibri"/>
          <w:b/>
          <w:color w:val="1F3864"/>
          <w:szCs w:val="24"/>
          <w:lang w:val="en-GB"/>
        </w:rPr>
        <w:t>Awards Ceremonies:</w:t>
      </w:r>
      <w:r w:rsidR="005171FE" w:rsidRPr="001E0A9A">
        <w:rPr>
          <w:rFonts w:eastAsia="Calibri"/>
          <w:b/>
          <w:color w:val="1F3864"/>
          <w:szCs w:val="24"/>
          <w:lang w:val="en-GB"/>
        </w:rPr>
        <w:tab/>
      </w:r>
    </w:p>
    <w:p w:rsidR="008F59A8" w:rsidRPr="001E0A9A" w:rsidRDefault="008F59A8" w:rsidP="005171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spacing w:line="240" w:lineRule="auto"/>
        <w:ind w:firstLine="0"/>
        <w:rPr>
          <w:rFonts w:eastAsia="Calibri"/>
          <w:b/>
          <w:color w:val="1F3864"/>
          <w:szCs w:val="24"/>
          <w:lang w:val="en-GB"/>
        </w:rPr>
      </w:pPr>
    </w:p>
    <w:p w:rsidR="006B67F8" w:rsidRPr="001E0A9A" w:rsidRDefault="006B67F8" w:rsidP="008D267B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spacing w:after="120"/>
        <w:contextualSpacing w:val="0"/>
        <w:rPr>
          <w:rFonts w:eastAsia="Calibri"/>
          <w:lang w:val="en-GB"/>
        </w:rPr>
      </w:pPr>
      <w:r w:rsidRPr="001E0A9A">
        <w:rPr>
          <w:rFonts w:eastAsia="Calibri"/>
          <w:lang w:val="en-GB"/>
        </w:rPr>
        <w:t xml:space="preserve">The </w:t>
      </w:r>
      <w:r w:rsidR="008D267B" w:rsidRPr="001E0A9A">
        <w:rPr>
          <w:rFonts w:eastAsia="Calibri"/>
          <w:b/>
          <w:i/>
          <w:lang w:val="en-GB"/>
        </w:rPr>
        <w:t xml:space="preserve">A. Polyzoidis&amp; G. Tertsetis “Justice and Law” </w:t>
      </w:r>
      <w:r w:rsidRPr="001E0A9A">
        <w:rPr>
          <w:rFonts w:eastAsia="Calibri"/>
          <w:b/>
          <w:i/>
          <w:lang w:val="en-GB"/>
        </w:rPr>
        <w:t>Prize</w:t>
      </w:r>
      <w:r w:rsidRPr="001E0A9A">
        <w:rPr>
          <w:rFonts w:eastAsia="Calibri"/>
          <w:lang w:val="en-GB"/>
        </w:rPr>
        <w:t xml:space="preserve"> will be awarded by H.E. the President of the</w:t>
      </w:r>
      <w:r w:rsidR="007F372C">
        <w:rPr>
          <w:rFonts w:eastAsia="Calibri"/>
          <w:lang w:val="en-GB"/>
        </w:rPr>
        <w:t xml:space="preserve"> Hellenic</w:t>
      </w:r>
      <w:r w:rsidRPr="001E0A9A">
        <w:rPr>
          <w:rFonts w:eastAsia="Calibri"/>
          <w:lang w:val="en-GB"/>
        </w:rPr>
        <w:t xml:space="preserve"> Republic, </w:t>
      </w:r>
      <w:r w:rsidRPr="001E0A9A">
        <w:rPr>
          <w:rFonts w:eastAsia="Calibri"/>
          <w:b/>
          <w:lang w:val="en-GB"/>
        </w:rPr>
        <w:t>Prof.</w:t>
      </w:r>
      <w:r w:rsidR="00D65D84">
        <w:rPr>
          <w:rFonts w:eastAsia="Calibri"/>
          <w:b/>
          <w:lang w:val="en-GB"/>
        </w:rPr>
        <w:t xml:space="preserve"> </w:t>
      </w:r>
      <w:r w:rsidRPr="001E0A9A">
        <w:rPr>
          <w:rFonts w:eastAsia="Calibri"/>
          <w:b/>
          <w:lang w:val="en-GB"/>
        </w:rPr>
        <w:t>Prokopios</w:t>
      </w:r>
      <w:r w:rsidR="007F372C">
        <w:rPr>
          <w:rFonts w:eastAsia="Calibri"/>
          <w:b/>
          <w:lang w:val="en-GB"/>
        </w:rPr>
        <w:t xml:space="preserve"> </w:t>
      </w:r>
      <w:r w:rsidRPr="001E0A9A">
        <w:rPr>
          <w:rFonts w:eastAsia="Calibri"/>
          <w:b/>
          <w:lang w:val="en-GB"/>
        </w:rPr>
        <w:t>Pavlopoulos</w:t>
      </w:r>
      <w:r w:rsidRPr="001E0A9A">
        <w:rPr>
          <w:rFonts w:eastAsia="Calibri"/>
          <w:lang w:val="en-GB"/>
        </w:rPr>
        <w:t xml:space="preserve"> to:</w:t>
      </w:r>
    </w:p>
    <w:p w:rsidR="005171FE" w:rsidRPr="001E0A9A" w:rsidRDefault="006B67F8" w:rsidP="008D267B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spacing w:after="120"/>
        <w:ind w:left="720"/>
        <w:contextualSpacing w:val="0"/>
        <w:jc w:val="both"/>
        <w:rPr>
          <w:rFonts w:eastAsia="Calibri"/>
          <w:lang w:val="en-GB"/>
        </w:rPr>
      </w:pPr>
      <w:r w:rsidRPr="001E0A9A">
        <w:rPr>
          <w:rFonts w:eastAsia="Calibri"/>
          <w:lang w:val="en-GB"/>
        </w:rPr>
        <w:t>Dr</w:t>
      </w:r>
      <w:r w:rsidR="00167B6F" w:rsidRPr="001E0A9A">
        <w:rPr>
          <w:rFonts w:eastAsia="Calibri"/>
          <w:b/>
          <w:lang w:val="en-GB"/>
        </w:rPr>
        <w:t>.</w:t>
      </w:r>
      <w:r w:rsidRPr="001E0A9A">
        <w:rPr>
          <w:rFonts w:eastAsia="Calibri"/>
          <w:b/>
          <w:lang w:val="en-GB"/>
        </w:rPr>
        <w:t xml:space="preserve"> Gianni Buquicchio</w:t>
      </w:r>
      <w:r w:rsidRPr="001E0A9A">
        <w:rPr>
          <w:rFonts w:eastAsia="Calibri"/>
          <w:lang w:val="en-GB"/>
        </w:rPr>
        <w:t>, President of the Venice Commission for Democracy through Law of the Council of Europe, and</w:t>
      </w:r>
    </w:p>
    <w:p w:rsidR="006B67F8" w:rsidRPr="001E0A9A" w:rsidRDefault="006B67F8" w:rsidP="006B67F8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ind w:left="720"/>
        <w:rPr>
          <w:rFonts w:eastAsia="Calibri"/>
          <w:lang w:val="en-GB"/>
        </w:rPr>
      </w:pPr>
      <w:r w:rsidRPr="001E0A9A">
        <w:rPr>
          <w:rFonts w:eastAsia="Calibri"/>
          <w:lang w:val="en-GB"/>
        </w:rPr>
        <w:t>Prof.</w:t>
      </w:r>
      <w:r w:rsidRPr="001E0A9A">
        <w:rPr>
          <w:rFonts w:eastAsia="Calibri"/>
          <w:b/>
          <w:lang w:val="en-GB"/>
        </w:rPr>
        <w:t>Antônio Augusto Cançado</w:t>
      </w:r>
      <w:r w:rsidR="00D65D84">
        <w:rPr>
          <w:rFonts w:eastAsia="Calibri"/>
          <w:b/>
          <w:lang w:val="en-GB"/>
        </w:rPr>
        <w:t xml:space="preserve"> </w:t>
      </w:r>
      <w:r w:rsidRPr="001E0A9A">
        <w:rPr>
          <w:rFonts w:eastAsia="Calibri"/>
          <w:b/>
          <w:lang w:val="en-GB"/>
        </w:rPr>
        <w:t>Trindade</w:t>
      </w:r>
      <w:r w:rsidRPr="001E0A9A">
        <w:rPr>
          <w:rFonts w:eastAsia="Calibri"/>
          <w:lang w:val="en-GB"/>
        </w:rPr>
        <w:t>, Judge at the International Court of justice, former President of the Interamerican Court of Human Rights.</w:t>
      </w:r>
    </w:p>
    <w:p w:rsidR="005171FE" w:rsidRPr="001E0A9A" w:rsidRDefault="005171FE" w:rsidP="005171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spacing w:line="240" w:lineRule="auto"/>
        <w:ind w:firstLine="0"/>
        <w:rPr>
          <w:rFonts w:eastAsia="Calibri"/>
          <w:szCs w:val="24"/>
          <w:lang w:val="en-GB"/>
        </w:rPr>
      </w:pPr>
    </w:p>
    <w:p w:rsidR="00B82CA1" w:rsidRPr="001E0A9A" w:rsidRDefault="008D267B" w:rsidP="008D267B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rPr>
          <w:rFonts w:eastAsia="Calibri"/>
          <w:b/>
          <w:lang w:val="en-GB"/>
        </w:rPr>
      </w:pPr>
      <w:r w:rsidRPr="001E0A9A">
        <w:rPr>
          <w:rFonts w:eastAsia="Calibri"/>
          <w:lang w:val="en-GB"/>
        </w:rPr>
        <w:t xml:space="preserve">The City of Nafplion will confer the </w:t>
      </w:r>
      <w:r w:rsidRPr="001E0A9A">
        <w:rPr>
          <w:rFonts w:eastAsia="Calibri"/>
          <w:b/>
          <w:i/>
          <w:lang w:val="en-GB"/>
        </w:rPr>
        <w:t>“Ioannis A. Kapodistrias” Distinction of Excellence Award</w:t>
      </w:r>
    </w:p>
    <w:p w:rsidR="00F70E3D" w:rsidRPr="001E0A9A" w:rsidRDefault="008D267B" w:rsidP="00B82CA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ind w:left="360"/>
        <w:rPr>
          <w:rFonts w:eastAsia="Calibri"/>
          <w:lang w:val="en-GB"/>
        </w:rPr>
      </w:pPr>
      <w:r w:rsidRPr="001E0A9A">
        <w:rPr>
          <w:rFonts w:eastAsia="Calibri"/>
          <w:lang w:val="en-GB"/>
        </w:rPr>
        <w:t>to H.E. the President of the</w:t>
      </w:r>
      <w:r w:rsidR="007F372C">
        <w:rPr>
          <w:rFonts w:eastAsia="Calibri"/>
          <w:lang w:val="en-GB"/>
        </w:rPr>
        <w:t xml:space="preserve"> Hellenic</w:t>
      </w:r>
      <w:r w:rsidRPr="001E0A9A">
        <w:rPr>
          <w:rFonts w:eastAsia="Calibri"/>
          <w:lang w:val="en-GB"/>
        </w:rPr>
        <w:t xml:space="preserve"> Republic, </w:t>
      </w:r>
      <w:r w:rsidRPr="001E0A9A">
        <w:rPr>
          <w:rFonts w:eastAsia="Calibri"/>
          <w:b/>
          <w:lang w:val="en-GB"/>
        </w:rPr>
        <w:t>Prof.ProkopiosPavlopoulos</w:t>
      </w:r>
      <w:r w:rsidRPr="001E0A9A">
        <w:rPr>
          <w:rFonts w:eastAsia="Calibri"/>
          <w:lang w:val="en-GB"/>
        </w:rPr>
        <w:t>.</w:t>
      </w:r>
    </w:p>
    <w:p w:rsidR="005171FE" w:rsidRPr="001E0A9A" w:rsidRDefault="005171FE" w:rsidP="00B14979">
      <w:pPr>
        <w:spacing w:line="240" w:lineRule="auto"/>
        <w:ind w:firstLine="0"/>
        <w:rPr>
          <w:rFonts w:eastAsia="Calibri"/>
          <w:szCs w:val="24"/>
          <w:lang w:val="en-GB"/>
        </w:rPr>
      </w:pPr>
    </w:p>
    <w:p w:rsidR="002F68FC" w:rsidRPr="001E0A9A" w:rsidRDefault="005171FE" w:rsidP="008F59A8">
      <w:pPr>
        <w:ind w:firstLine="0"/>
        <w:rPr>
          <w:rFonts w:eastAsia="Calibri"/>
          <w:b/>
          <w:color w:val="44546A"/>
          <w:szCs w:val="24"/>
          <w:lang w:val="en-US"/>
        </w:rPr>
      </w:pPr>
      <w:r w:rsidRPr="001E0A9A">
        <w:rPr>
          <w:rFonts w:eastAsia="Calibri"/>
          <w:b/>
          <w:color w:val="44546A"/>
          <w:szCs w:val="24"/>
          <w:lang w:val="en-US"/>
        </w:rPr>
        <w:t>End of the Conference</w:t>
      </w:r>
    </w:p>
    <w:p w:rsidR="005D677A" w:rsidRPr="001E0A9A" w:rsidRDefault="002F68FC" w:rsidP="00C30561">
      <w:pPr>
        <w:spacing w:line="240" w:lineRule="auto"/>
        <w:ind w:firstLine="0"/>
        <w:rPr>
          <w:rFonts w:eastAsia="Calibri"/>
          <w:b/>
          <w:color w:val="44546A"/>
          <w:szCs w:val="24"/>
          <w:lang w:val="en-US"/>
        </w:rPr>
      </w:pPr>
      <w:r w:rsidRPr="001E0A9A">
        <w:rPr>
          <w:rFonts w:eastAsia="Calibri"/>
          <w:b/>
          <w:color w:val="44546A"/>
          <w:szCs w:val="24"/>
          <w:lang w:val="en-US"/>
        </w:rPr>
        <w:t>20:30</w:t>
      </w:r>
      <w:r w:rsidRPr="001E0A9A">
        <w:rPr>
          <w:rFonts w:eastAsia="Calibri"/>
          <w:b/>
          <w:color w:val="44546A"/>
          <w:szCs w:val="24"/>
          <w:lang w:val="en-US"/>
        </w:rPr>
        <w:tab/>
        <w:t>Reception at the “Balcony” of Palamidi, offered by the Mayor of Nafplion for all participants</w:t>
      </w:r>
    </w:p>
    <w:sectPr w:rsidR="005D677A" w:rsidRPr="001E0A9A" w:rsidSect="00E1771F">
      <w:headerReference w:type="first" r:id="rId10"/>
      <w:pgSz w:w="11906" w:h="16838"/>
      <w:pgMar w:top="851" w:right="1080" w:bottom="426" w:left="1080" w:header="430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7CF" w:rsidRDefault="00B867CF" w:rsidP="00611FA6">
      <w:pPr>
        <w:spacing w:line="240" w:lineRule="auto"/>
      </w:pPr>
      <w:r>
        <w:separator/>
      </w:r>
    </w:p>
  </w:endnote>
  <w:endnote w:type="continuationSeparator" w:id="1">
    <w:p w:rsidR="00B867CF" w:rsidRDefault="00B867CF" w:rsidP="00611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7CF" w:rsidRDefault="00B867CF" w:rsidP="00611FA6">
      <w:pPr>
        <w:spacing w:line="240" w:lineRule="auto"/>
      </w:pPr>
      <w:r>
        <w:separator/>
      </w:r>
    </w:p>
  </w:footnote>
  <w:footnote w:type="continuationSeparator" w:id="1">
    <w:p w:rsidR="00B867CF" w:rsidRDefault="00B867CF" w:rsidP="00611F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68" w:rsidRPr="00F07B01" w:rsidRDefault="00BE6968" w:rsidP="00264609">
    <w:pPr>
      <w:spacing w:line="312" w:lineRule="auto"/>
      <w:ind w:right="45" w:firstLine="0"/>
      <w:jc w:val="center"/>
      <w:rPr>
        <w:rFonts w:ascii="Cambria" w:hAnsi="Cambria"/>
        <w:b/>
        <w:bCs/>
        <w:color w:val="244061"/>
        <w:szCs w:val="24"/>
      </w:rPr>
    </w:pPr>
  </w:p>
  <w:p w:rsidR="00BE6968" w:rsidRDefault="00637504" w:rsidP="00264609">
    <w:pPr>
      <w:spacing w:line="312" w:lineRule="auto"/>
      <w:ind w:right="45" w:firstLine="0"/>
      <w:jc w:val="center"/>
      <w:rPr>
        <w:rFonts w:ascii="Cambria" w:hAnsi="Cambria"/>
        <w:bCs/>
        <w:szCs w:val="24"/>
        <w:lang w:val="en-US"/>
      </w:rPr>
    </w:pPr>
    <w:r>
      <w:rPr>
        <w:b/>
        <w:noProof/>
        <w:color w:val="244061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3276600</wp:posOffset>
          </wp:positionH>
          <wp:positionV relativeFrom="paragraph">
            <wp:posOffset>180340</wp:posOffset>
          </wp:positionV>
          <wp:extent cx="1362075" cy="685800"/>
          <wp:effectExtent l="19050" t="0" r="952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color w:val="244061"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5886450</wp:posOffset>
          </wp:positionH>
          <wp:positionV relativeFrom="paragraph">
            <wp:posOffset>94615</wp:posOffset>
          </wp:positionV>
          <wp:extent cx="809625" cy="809625"/>
          <wp:effectExtent l="19050" t="0" r="952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color w:val="244061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180340</wp:posOffset>
          </wp:positionV>
          <wp:extent cx="628650" cy="581025"/>
          <wp:effectExtent l="1905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244061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2129689</wp:posOffset>
          </wp:positionH>
          <wp:positionV relativeFrom="paragraph">
            <wp:posOffset>94615</wp:posOffset>
          </wp:positionV>
          <wp:extent cx="847725" cy="666750"/>
          <wp:effectExtent l="19050" t="0" r="9525" b="0"/>
          <wp:wrapNone/>
          <wp:docPr id="1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244061"/>
        <w:lang w:val="en-US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column">
            <wp:posOffset>952500</wp:posOffset>
          </wp:positionH>
          <wp:positionV relativeFrom="paragraph">
            <wp:posOffset>94615</wp:posOffset>
          </wp:positionV>
          <wp:extent cx="809625" cy="685800"/>
          <wp:effectExtent l="19050" t="0" r="9525" b="0"/>
          <wp:wrapNone/>
          <wp:docPr id="17" name="Picture 2" descr="Council of Europe - Conseil de l'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cil of Europe - Conseil de l'Europ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244061"/>
        <w:lang w:val="en-US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8890</wp:posOffset>
          </wp:positionV>
          <wp:extent cx="733425" cy="771525"/>
          <wp:effectExtent l="19050" t="0" r="9525" b="0"/>
          <wp:wrapNone/>
          <wp:docPr id="18" name="Εικόνα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6968" w:rsidRPr="00F07B01" w:rsidRDefault="00BE6968" w:rsidP="00637504">
    <w:pPr>
      <w:spacing w:line="312" w:lineRule="auto"/>
      <w:ind w:right="45" w:firstLine="0"/>
      <w:jc w:val="center"/>
      <w:rPr>
        <w:rFonts w:ascii="Cambria" w:hAnsi="Cambria"/>
        <w:bCs/>
        <w:szCs w:val="24"/>
        <w:lang w:val="en-US"/>
      </w:rPr>
    </w:pPr>
  </w:p>
  <w:tbl>
    <w:tblPr>
      <w:tblpPr w:leftFromText="180" w:rightFromText="180" w:vertAnchor="text" w:horzAnchor="page" w:tblpX="250" w:tblpY="241"/>
      <w:tblW w:w="15179" w:type="dxa"/>
      <w:tblLook w:val="04A0"/>
    </w:tblPr>
    <w:tblGrid>
      <w:gridCol w:w="2454"/>
      <w:gridCol w:w="1794"/>
      <w:gridCol w:w="2097"/>
      <w:gridCol w:w="2295"/>
      <w:gridCol w:w="2630"/>
      <w:gridCol w:w="2630"/>
      <w:gridCol w:w="1279"/>
    </w:tblGrid>
    <w:tr w:rsidR="00637504" w:rsidRPr="00637504" w:rsidTr="00637504">
      <w:trPr>
        <w:trHeight w:val="80"/>
      </w:trPr>
      <w:tc>
        <w:tcPr>
          <w:tcW w:w="2454" w:type="dxa"/>
        </w:tcPr>
        <w:p w:rsidR="00637504" w:rsidRDefault="00637504" w:rsidP="00637504">
          <w:pPr>
            <w:spacing w:line="240" w:lineRule="auto"/>
            <w:ind w:right="45" w:firstLine="0"/>
            <w:jc w:val="left"/>
            <w:rPr>
              <w:b/>
              <w:bCs/>
              <w:color w:val="244061"/>
              <w:sz w:val="16"/>
              <w:szCs w:val="16"/>
              <w:lang w:val="en-US"/>
            </w:rPr>
          </w:pPr>
        </w:p>
        <w:p w:rsidR="00637504" w:rsidRDefault="00637504" w:rsidP="00637504">
          <w:pPr>
            <w:spacing w:line="240" w:lineRule="auto"/>
            <w:ind w:right="45" w:firstLine="0"/>
            <w:jc w:val="left"/>
            <w:rPr>
              <w:b/>
              <w:bCs/>
              <w:color w:val="244061"/>
              <w:sz w:val="16"/>
              <w:szCs w:val="16"/>
              <w:lang w:val="en-US"/>
            </w:rPr>
          </w:pPr>
        </w:p>
        <w:p w:rsidR="00637504" w:rsidRPr="00637504" w:rsidRDefault="00637504" w:rsidP="00637504">
          <w:pPr>
            <w:spacing w:line="240" w:lineRule="auto"/>
            <w:ind w:right="45" w:firstLine="0"/>
            <w:jc w:val="left"/>
            <w:rPr>
              <w:b/>
              <w:bCs/>
              <w:color w:val="1F497D" w:themeColor="text2"/>
              <w:sz w:val="18"/>
              <w:szCs w:val="18"/>
              <w:lang w:val="en-US"/>
            </w:rPr>
          </w:pPr>
          <w:r w:rsidRPr="00637504">
            <w:rPr>
              <w:b/>
              <w:bCs/>
              <w:color w:val="1F497D" w:themeColor="text2"/>
              <w:sz w:val="18"/>
              <w:szCs w:val="18"/>
              <w:lang w:val="en-US"/>
            </w:rPr>
            <w:t>European Center for  Human Rights &amp;Humanitarian Action, Panteion University</w:t>
          </w:r>
        </w:p>
        <w:p w:rsidR="00637504" w:rsidRPr="004448D5" w:rsidRDefault="00637504" w:rsidP="00637504">
          <w:pPr>
            <w:spacing w:line="240" w:lineRule="auto"/>
            <w:ind w:firstLine="0"/>
            <w:jc w:val="left"/>
            <w:rPr>
              <w:color w:val="244061"/>
              <w:sz w:val="18"/>
              <w:szCs w:val="18"/>
              <w:lang w:val="en-US"/>
            </w:rPr>
          </w:pPr>
        </w:p>
        <w:p w:rsidR="00637504" w:rsidRPr="004448D5" w:rsidRDefault="00637504" w:rsidP="00637504">
          <w:pPr>
            <w:spacing w:line="240" w:lineRule="auto"/>
            <w:ind w:right="45" w:firstLine="0"/>
            <w:jc w:val="left"/>
            <w:rPr>
              <w:b/>
              <w:bCs/>
              <w:color w:val="244061"/>
              <w:sz w:val="18"/>
              <w:szCs w:val="18"/>
              <w:lang w:val="en-US"/>
            </w:rPr>
          </w:pPr>
        </w:p>
      </w:tc>
      <w:tc>
        <w:tcPr>
          <w:tcW w:w="1794" w:type="dxa"/>
        </w:tcPr>
        <w:p w:rsidR="00637504" w:rsidRPr="00F71BBF" w:rsidRDefault="00637504" w:rsidP="00637504">
          <w:pPr>
            <w:tabs>
              <w:tab w:val="left" w:pos="1365"/>
            </w:tabs>
            <w:spacing w:line="240" w:lineRule="auto"/>
            <w:ind w:right="45" w:firstLine="0"/>
            <w:jc w:val="right"/>
            <w:rPr>
              <w:b/>
              <w:bCs/>
              <w:color w:val="244061"/>
              <w:sz w:val="18"/>
              <w:szCs w:val="18"/>
              <w:lang w:val="en-US"/>
            </w:rPr>
          </w:pPr>
        </w:p>
        <w:p w:rsidR="00637504" w:rsidRPr="00637504" w:rsidRDefault="00637504" w:rsidP="00637504">
          <w:pPr>
            <w:tabs>
              <w:tab w:val="left" w:pos="325"/>
            </w:tabs>
            <w:spacing w:line="240" w:lineRule="auto"/>
            <w:ind w:right="45" w:firstLine="0"/>
            <w:jc w:val="center"/>
            <w:rPr>
              <w:b/>
              <w:bCs/>
              <w:color w:val="244061"/>
              <w:sz w:val="18"/>
              <w:szCs w:val="18"/>
              <w:lang w:val="en-GB"/>
            </w:rPr>
          </w:pPr>
        </w:p>
      </w:tc>
      <w:tc>
        <w:tcPr>
          <w:tcW w:w="2097" w:type="dxa"/>
        </w:tcPr>
        <w:p w:rsidR="00637504" w:rsidRPr="00423FD2" w:rsidRDefault="00637504" w:rsidP="00637504">
          <w:pPr>
            <w:tabs>
              <w:tab w:val="left" w:pos="325"/>
            </w:tabs>
            <w:spacing w:line="240" w:lineRule="auto"/>
            <w:ind w:right="45" w:firstLine="0"/>
            <w:jc w:val="center"/>
            <w:rPr>
              <w:b/>
              <w:bCs/>
              <w:color w:val="244061"/>
              <w:sz w:val="18"/>
              <w:szCs w:val="18"/>
              <w:lang w:val="en-US"/>
            </w:rPr>
          </w:pPr>
        </w:p>
        <w:p w:rsidR="00637504" w:rsidRDefault="00637504" w:rsidP="00637504">
          <w:pPr>
            <w:tabs>
              <w:tab w:val="left" w:pos="325"/>
            </w:tabs>
            <w:spacing w:line="240" w:lineRule="auto"/>
            <w:ind w:right="45" w:firstLine="0"/>
            <w:jc w:val="left"/>
            <w:rPr>
              <w:b/>
              <w:bCs/>
              <w:color w:val="244061"/>
              <w:sz w:val="18"/>
              <w:szCs w:val="18"/>
              <w:lang w:val="en-GB"/>
            </w:rPr>
          </w:pPr>
        </w:p>
        <w:p w:rsidR="00637504" w:rsidRPr="00637504" w:rsidRDefault="00637504" w:rsidP="00637504">
          <w:pPr>
            <w:tabs>
              <w:tab w:val="left" w:pos="325"/>
            </w:tabs>
            <w:spacing w:line="240" w:lineRule="auto"/>
            <w:ind w:right="45" w:firstLine="0"/>
            <w:jc w:val="left"/>
            <w:rPr>
              <w:b/>
              <w:bCs/>
              <w:color w:val="244061"/>
              <w:sz w:val="18"/>
              <w:szCs w:val="18"/>
              <w:lang w:val="en-GB"/>
            </w:rPr>
          </w:pPr>
          <w:r w:rsidRPr="00637504">
            <w:rPr>
              <w:b/>
              <w:bCs/>
              <w:color w:val="244061"/>
              <w:sz w:val="18"/>
              <w:szCs w:val="18"/>
              <w:lang w:val="en-GB"/>
            </w:rPr>
            <w:t>Municipality of Nafplion</w:t>
          </w:r>
        </w:p>
      </w:tc>
      <w:tc>
        <w:tcPr>
          <w:tcW w:w="2295" w:type="dxa"/>
        </w:tcPr>
        <w:p w:rsidR="00637504" w:rsidRPr="00637504" w:rsidRDefault="00637504" w:rsidP="00637504">
          <w:pPr>
            <w:tabs>
              <w:tab w:val="left" w:pos="325"/>
            </w:tabs>
            <w:spacing w:line="240" w:lineRule="auto"/>
            <w:ind w:right="45" w:firstLine="0"/>
            <w:jc w:val="left"/>
            <w:rPr>
              <w:b/>
              <w:bCs/>
              <w:color w:val="1F497D" w:themeColor="text2"/>
              <w:sz w:val="18"/>
              <w:szCs w:val="18"/>
              <w:lang w:val="en-GB"/>
            </w:rPr>
          </w:pPr>
        </w:p>
      </w:tc>
      <w:tc>
        <w:tcPr>
          <w:tcW w:w="2630" w:type="dxa"/>
        </w:tcPr>
        <w:p w:rsidR="00637504" w:rsidRPr="00637504" w:rsidRDefault="00637504" w:rsidP="00637504">
          <w:pPr>
            <w:ind w:firstLine="0"/>
            <w:rPr>
              <w:b/>
              <w:bCs/>
              <w:color w:val="1F497D" w:themeColor="text2"/>
              <w:sz w:val="18"/>
              <w:szCs w:val="18"/>
              <w:lang w:val="en-GB"/>
            </w:rPr>
          </w:pPr>
        </w:p>
        <w:p w:rsidR="00637504" w:rsidRPr="00637504" w:rsidRDefault="00637504" w:rsidP="00637504">
          <w:pPr>
            <w:spacing w:line="240" w:lineRule="auto"/>
            <w:ind w:firstLine="0"/>
            <w:jc w:val="left"/>
            <w:rPr>
              <w:b/>
              <w:color w:val="1F497D" w:themeColor="text2"/>
              <w:sz w:val="18"/>
              <w:szCs w:val="18"/>
              <w:lang w:val="en-GB"/>
            </w:rPr>
          </w:pPr>
          <w:r w:rsidRPr="00637504">
            <w:rPr>
              <w:b/>
              <w:color w:val="1F497D" w:themeColor="text2"/>
              <w:sz w:val="18"/>
              <w:szCs w:val="18"/>
              <w:lang w:val="en-GB"/>
            </w:rPr>
            <w:t xml:space="preserve">P. R.  Greece </w:t>
          </w:r>
        </w:p>
        <w:p w:rsidR="00637504" w:rsidRPr="00637504" w:rsidRDefault="00637504" w:rsidP="00637504">
          <w:pPr>
            <w:spacing w:line="240" w:lineRule="auto"/>
            <w:ind w:firstLine="0"/>
            <w:jc w:val="left"/>
            <w:rPr>
              <w:b/>
              <w:color w:val="1F497D" w:themeColor="text2"/>
              <w:sz w:val="18"/>
              <w:szCs w:val="18"/>
              <w:lang w:val="en-GB"/>
            </w:rPr>
          </w:pPr>
          <w:r w:rsidRPr="00637504">
            <w:rPr>
              <w:b/>
              <w:color w:val="1F497D" w:themeColor="text2"/>
              <w:sz w:val="18"/>
              <w:szCs w:val="18"/>
              <w:lang w:val="en-GB"/>
            </w:rPr>
            <w:t xml:space="preserve">to the Council </w:t>
          </w:r>
        </w:p>
        <w:p w:rsidR="00637504" w:rsidRPr="00637504" w:rsidRDefault="00637504" w:rsidP="00637504">
          <w:pPr>
            <w:spacing w:line="240" w:lineRule="auto"/>
            <w:ind w:firstLine="0"/>
            <w:jc w:val="left"/>
            <w:rPr>
              <w:b/>
              <w:color w:val="1F497D" w:themeColor="text2"/>
              <w:sz w:val="18"/>
              <w:szCs w:val="18"/>
              <w:lang w:val="en-GB"/>
            </w:rPr>
          </w:pPr>
          <w:r w:rsidRPr="00637504">
            <w:rPr>
              <w:b/>
              <w:color w:val="1F497D" w:themeColor="text2"/>
              <w:sz w:val="18"/>
              <w:szCs w:val="18"/>
              <w:lang w:val="en-GB"/>
            </w:rPr>
            <w:t>of Europe</w:t>
          </w:r>
        </w:p>
      </w:tc>
      <w:tc>
        <w:tcPr>
          <w:tcW w:w="2630" w:type="dxa"/>
        </w:tcPr>
        <w:p w:rsidR="00637504" w:rsidRPr="00281E64" w:rsidRDefault="00637504" w:rsidP="00637504">
          <w:pPr>
            <w:spacing w:line="240" w:lineRule="auto"/>
            <w:ind w:right="45" w:firstLine="0"/>
            <w:jc w:val="center"/>
            <w:rPr>
              <w:rFonts w:ascii="Cambria" w:hAnsi="Cambria"/>
              <w:b/>
              <w:bCs/>
              <w:color w:val="244061"/>
              <w:sz w:val="20"/>
              <w:szCs w:val="18"/>
              <w:lang w:val="en-GB"/>
            </w:rPr>
          </w:pPr>
        </w:p>
      </w:tc>
      <w:tc>
        <w:tcPr>
          <w:tcW w:w="1279" w:type="dxa"/>
        </w:tcPr>
        <w:p w:rsidR="00637504" w:rsidRPr="00281E64" w:rsidRDefault="00637504" w:rsidP="00637504">
          <w:pPr>
            <w:spacing w:line="240" w:lineRule="auto"/>
            <w:ind w:right="45" w:firstLine="0"/>
            <w:jc w:val="center"/>
            <w:rPr>
              <w:rFonts w:ascii="Cambria" w:hAnsi="Cambria" w:cs="Cambria"/>
              <w:b/>
              <w:bCs/>
              <w:color w:val="244061"/>
              <w:sz w:val="20"/>
              <w:szCs w:val="18"/>
              <w:lang w:val="en-GB"/>
            </w:rPr>
          </w:pPr>
        </w:p>
      </w:tc>
    </w:tr>
  </w:tbl>
  <w:p w:rsidR="00BE6968" w:rsidRPr="00281E64" w:rsidRDefault="00BE6968" w:rsidP="00AE1B83">
    <w:pPr>
      <w:pStyle w:val="Header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CF3"/>
    <w:multiLevelType w:val="hybridMultilevel"/>
    <w:tmpl w:val="0354E9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564D"/>
    <w:multiLevelType w:val="hybridMultilevel"/>
    <w:tmpl w:val="BD2CCAF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EEC036E">
      <w:numFmt w:val="bullet"/>
      <w:lvlText w:val="-"/>
      <w:lvlJc w:val="left"/>
      <w:pPr>
        <w:ind w:left="2160" w:hanging="360"/>
      </w:pPr>
      <w:rPr>
        <w:rFonts w:ascii="Times New Roman" w:eastAsia="Constant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5D2AA3"/>
    <w:multiLevelType w:val="hybridMultilevel"/>
    <w:tmpl w:val="E15AC584"/>
    <w:lvl w:ilvl="0" w:tplc="C7604B4C">
      <w:start w:val="2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F9063D"/>
    <w:multiLevelType w:val="hybridMultilevel"/>
    <w:tmpl w:val="17EE67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77906"/>
    <w:multiLevelType w:val="hybridMultilevel"/>
    <w:tmpl w:val="67E658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27D92"/>
    <w:multiLevelType w:val="hybridMultilevel"/>
    <w:tmpl w:val="CC50B2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3642C5"/>
    <w:multiLevelType w:val="hybridMultilevel"/>
    <w:tmpl w:val="19FAFC8A"/>
    <w:lvl w:ilvl="0" w:tplc="0408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1A7725"/>
    <w:multiLevelType w:val="hybridMultilevel"/>
    <w:tmpl w:val="A588F21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C25DF"/>
    <w:multiLevelType w:val="hybridMultilevel"/>
    <w:tmpl w:val="3F864690"/>
    <w:lvl w:ilvl="0" w:tplc="C7604B4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E4147"/>
    <w:multiLevelType w:val="hybridMultilevel"/>
    <w:tmpl w:val="1B7A598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33584"/>
    <w:multiLevelType w:val="hybridMultilevel"/>
    <w:tmpl w:val="00DEB5C4"/>
    <w:lvl w:ilvl="0" w:tplc="7F1CEE78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B547F"/>
    <w:multiLevelType w:val="hybridMultilevel"/>
    <w:tmpl w:val="8E3ACB7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1960F8"/>
    <w:multiLevelType w:val="hybridMultilevel"/>
    <w:tmpl w:val="9482E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31F3C"/>
    <w:multiLevelType w:val="hybridMultilevel"/>
    <w:tmpl w:val="9C5875FC"/>
    <w:lvl w:ilvl="0" w:tplc="97DA21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44546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070AD"/>
    <w:multiLevelType w:val="hybridMultilevel"/>
    <w:tmpl w:val="C4881386"/>
    <w:lvl w:ilvl="0" w:tplc="0408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68F42863"/>
    <w:multiLevelType w:val="hybridMultilevel"/>
    <w:tmpl w:val="C6CE74C6"/>
    <w:lvl w:ilvl="0" w:tplc="47666CA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16CCE"/>
    <w:multiLevelType w:val="hybridMultilevel"/>
    <w:tmpl w:val="B150E46C"/>
    <w:lvl w:ilvl="0" w:tplc="2F3441E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E2EAA"/>
    <w:multiLevelType w:val="hybridMultilevel"/>
    <w:tmpl w:val="FE00CB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20484"/>
    <w:multiLevelType w:val="hybridMultilevel"/>
    <w:tmpl w:val="BCC8FD4C"/>
    <w:lvl w:ilvl="0" w:tplc="7F1CEE78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D256F"/>
    <w:multiLevelType w:val="hybridMultilevel"/>
    <w:tmpl w:val="3BEC39EA"/>
    <w:lvl w:ilvl="0" w:tplc="C7604B4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7"/>
  </w:num>
  <w:num w:numId="5">
    <w:abstractNumId w:val="16"/>
  </w:num>
  <w:num w:numId="6">
    <w:abstractNumId w:val="9"/>
  </w:num>
  <w:num w:numId="7">
    <w:abstractNumId w:val="15"/>
  </w:num>
  <w:num w:numId="8">
    <w:abstractNumId w:val="19"/>
  </w:num>
  <w:num w:numId="9">
    <w:abstractNumId w:val="10"/>
  </w:num>
  <w:num w:numId="10">
    <w:abstractNumId w:val="18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  <w:num w:numId="15">
    <w:abstractNumId w:val="8"/>
  </w:num>
  <w:num w:numId="16">
    <w:abstractNumId w:val="3"/>
  </w:num>
  <w:num w:numId="17">
    <w:abstractNumId w:val="1"/>
  </w:num>
  <w:num w:numId="18">
    <w:abstractNumId w:val="11"/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 fill="f" fillcolor="white" stroke="f">
      <v:fill color="white" on="f"/>
      <v:stroke on="f"/>
      <o:colormru v:ext="edit" colors="#606,#603"/>
    </o:shapedefaults>
  </w:hdrShapeDefaults>
  <w:footnotePr>
    <w:footnote w:id="0"/>
    <w:footnote w:id="1"/>
  </w:footnotePr>
  <w:endnotePr>
    <w:endnote w:id="0"/>
    <w:endnote w:id="1"/>
  </w:endnotePr>
  <w:compat/>
  <w:rsids>
    <w:rsidRoot w:val="002B70EA"/>
    <w:rsid w:val="00002989"/>
    <w:rsid w:val="0001560D"/>
    <w:rsid w:val="00016BC3"/>
    <w:rsid w:val="0003662F"/>
    <w:rsid w:val="000379DF"/>
    <w:rsid w:val="0004255C"/>
    <w:rsid w:val="00043155"/>
    <w:rsid w:val="0004626F"/>
    <w:rsid w:val="00054770"/>
    <w:rsid w:val="000663E5"/>
    <w:rsid w:val="000676E4"/>
    <w:rsid w:val="00094C35"/>
    <w:rsid w:val="000965E7"/>
    <w:rsid w:val="0009709F"/>
    <w:rsid w:val="000971FA"/>
    <w:rsid w:val="000978F9"/>
    <w:rsid w:val="000A5EFF"/>
    <w:rsid w:val="000B106B"/>
    <w:rsid w:val="000B1A43"/>
    <w:rsid w:val="000B30E8"/>
    <w:rsid w:val="000B3256"/>
    <w:rsid w:val="000C2A15"/>
    <w:rsid w:val="000D26FB"/>
    <w:rsid w:val="000D384E"/>
    <w:rsid w:val="000E156F"/>
    <w:rsid w:val="000F0D80"/>
    <w:rsid w:val="000F6258"/>
    <w:rsid w:val="001027F8"/>
    <w:rsid w:val="001106EA"/>
    <w:rsid w:val="00116AA4"/>
    <w:rsid w:val="00120E48"/>
    <w:rsid w:val="001216C5"/>
    <w:rsid w:val="00121A3E"/>
    <w:rsid w:val="00127BCF"/>
    <w:rsid w:val="001318B5"/>
    <w:rsid w:val="00133674"/>
    <w:rsid w:val="00133892"/>
    <w:rsid w:val="0014751D"/>
    <w:rsid w:val="0015121D"/>
    <w:rsid w:val="00155902"/>
    <w:rsid w:val="0015726D"/>
    <w:rsid w:val="00160F33"/>
    <w:rsid w:val="00167B6F"/>
    <w:rsid w:val="001702D2"/>
    <w:rsid w:val="001723D3"/>
    <w:rsid w:val="00185FFD"/>
    <w:rsid w:val="00194BC0"/>
    <w:rsid w:val="00194FBC"/>
    <w:rsid w:val="00197DEF"/>
    <w:rsid w:val="001A1B37"/>
    <w:rsid w:val="001A34B0"/>
    <w:rsid w:val="001A4C41"/>
    <w:rsid w:val="001C65CE"/>
    <w:rsid w:val="001D0BB8"/>
    <w:rsid w:val="001D5E92"/>
    <w:rsid w:val="001E0A9A"/>
    <w:rsid w:val="001E4998"/>
    <w:rsid w:val="001E7DDB"/>
    <w:rsid w:val="001F59E4"/>
    <w:rsid w:val="00206E9D"/>
    <w:rsid w:val="00217F4A"/>
    <w:rsid w:val="002253D6"/>
    <w:rsid w:val="00231063"/>
    <w:rsid w:val="0023342F"/>
    <w:rsid w:val="002405A0"/>
    <w:rsid w:val="00253972"/>
    <w:rsid w:val="0025408E"/>
    <w:rsid w:val="002553C3"/>
    <w:rsid w:val="00257965"/>
    <w:rsid w:val="00260487"/>
    <w:rsid w:val="002607D9"/>
    <w:rsid w:val="00262172"/>
    <w:rsid w:val="00264609"/>
    <w:rsid w:val="002708D3"/>
    <w:rsid w:val="00281E64"/>
    <w:rsid w:val="00284F79"/>
    <w:rsid w:val="0028723E"/>
    <w:rsid w:val="00291874"/>
    <w:rsid w:val="00297AB5"/>
    <w:rsid w:val="002B2F97"/>
    <w:rsid w:val="002B70EA"/>
    <w:rsid w:val="002C2EC4"/>
    <w:rsid w:val="002C4768"/>
    <w:rsid w:val="002D0327"/>
    <w:rsid w:val="002D0F61"/>
    <w:rsid w:val="002D125B"/>
    <w:rsid w:val="002D4D98"/>
    <w:rsid w:val="002D545F"/>
    <w:rsid w:val="002E5686"/>
    <w:rsid w:val="002F68FC"/>
    <w:rsid w:val="00312F92"/>
    <w:rsid w:val="003156F6"/>
    <w:rsid w:val="0032424D"/>
    <w:rsid w:val="00330B05"/>
    <w:rsid w:val="00333E00"/>
    <w:rsid w:val="00346327"/>
    <w:rsid w:val="00346A61"/>
    <w:rsid w:val="00347968"/>
    <w:rsid w:val="00370049"/>
    <w:rsid w:val="003717E8"/>
    <w:rsid w:val="00371A63"/>
    <w:rsid w:val="003970B2"/>
    <w:rsid w:val="003A0697"/>
    <w:rsid w:val="003C32BA"/>
    <w:rsid w:val="003C600C"/>
    <w:rsid w:val="003D0EB4"/>
    <w:rsid w:val="003D434F"/>
    <w:rsid w:val="003E1D5B"/>
    <w:rsid w:val="003E7876"/>
    <w:rsid w:val="003F30A2"/>
    <w:rsid w:val="003F5518"/>
    <w:rsid w:val="004024BB"/>
    <w:rsid w:val="004045A6"/>
    <w:rsid w:val="0040483B"/>
    <w:rsid w:val="004078FE"/>
    <w:rsid w:val="00407A7F"/>
    <w:rsid w:val="00412538"/>
    <w:rsid w:val="0041340E"/>
    <w:rsid w:val="00414DCA"/>
    <w:rsid w:val="004216E3"/>
    <w:rsid w:val="00423D2A"/>
    <w:rsid w:val="00423FD2"/>
    <w:rsid w:val="004376DD"/>
    <w:rsid w:val="004448D5"/>
    <w:rsid w:val="00452695"/>
    <w:rsid w:val="00455230"/>
    <w:rsid w:val="00462EBC"/>
    <w:rsid w:val="00465CEE"/>
    <w:rsid w:val="004713D6"/>
    <w:rsid w:val="00472125"/>
    <w:rsid w:val="00473A94"/>
    <w:rsid w:val="00474F4C"/>
    <w:rsid w:val="0047754A"/>
    <w:rsid w:val="004837A2"/>
    <w:rsid w:val="00483F9E"/>
    <w:rsid w:val="00496FA8"/>
    <w:rsid w:val="004B6E6A"/>
    <w:rsid w:val="004C7713"/>
    <w:rsid w:val="004D527E"/>
    <w:rsid w:val="004E4E59"/>
    <w:rsid w:val="004E554B"/>
    <w:rsid w:val="004F705F"/>
    <w:rsid w:val="00510D35"/>
    <w:rsid w:val="005171FE"/>
    <w:rsid w:val="005212F2"/>
    <w:rsid w:val="0052511D"/>
    <w:rsid w:val="00526671"/>
    <w:rsid w:val="00533EA7"/>
    <w:rsid w:val="00537BAB"/>
    <w:rsid w:val="00543327"/>
    <w:rsid w:val="00545637"/>
    <w:rsid w:val="005511A6"/>
    <w:rsid w:val="0055443D"/>
    <w:rsid w:val="00564C80"/>
    <w:rsid w:val="00564F28"/>
    <w:rsid w:val="00567821"/>
    <w:rsid w:val="00573F94"/>
    <w:rsid w:val="005773F2"/>
    <w:rsid w:val="00587A6D"/>
    <w:rsid w:val="0059016D"/>
    <w:rsid w:val="00596B24"/>
    <w:rsid w:val="005A249F"/>
    <w:rsid w:val="005A4C5F"/>
    <w:rsid w:val="005B2EB7"/>
    <w:rsid w:val="005C4C45"/>
    <w:rsid w:val="005D1783"/>
    <w:rsid w:val="005D677A"/>
    <w:rsid w:val="005E4003"/>
    <w:rsid w:val="005E46F3"/>
    <w:rsid w:val="005F2898"/>
    <w:rsid w:val="005F4ABB"/>
    <w:rsid w:val="00604A45"/>
    <w:rsid w:val="00604BFE"/>
    <w:rsid w:val="00611FA6"/>
    <w:rsid w:val="00616F35"/>
    <w:rsid w:val="00621130"/>
    <w:rsid w:val="0063181E"/>
    <w:rsid w:val="00637504"/>
    <w:rsid w:val="00642FA6"/>
    <w:rsid w:val="006553F7"/>
    <w:rsid w:val="00663838"/>
    <w:rsid w:val="0066570B"/>
    <w:rsid w:val="0067214A"/>
    <w:rsid w:val="00681115"/>
    <w:rsid w:val="006826B2"/>
    <w:rsid w:val="006A6973"/>
    <w:rsid w:val="006B67F8"/>
    <w:rsid w:val="006B6D5B"/>
    <w:rsid w:val="006C772F"/>
    <w:rsid w:val="006D2DB1"/>
    <w:rsid w:val="006D7B0B"/>
    <w:rsid w:val="006E3C95"/>
    <w:rsid w:val="006E71D3"/>
    <w:rsid w:val="007015CF"/>
    <w:rsid w:val="007067CE"/>
    <w:rsid w:val="00711D80"/>
    <w:rsid w:val="00713BD8"/>
    <w:rsid w:val="007148E2"/>
    <w:rsid w:val="007211A7"/>
    <w:rsid w:val="007313F4"/>
    <w:rsid w:val="00740B7D"/>
    <w:rsid w:val="00752F60"/>
    <w:rsid w:val="0075505F"/>
    <w:rsid w:val="007558F7"/>
    <w:rsid w:val="00762102"/>
    <w:rsid w:val="00763186"/>
    <w:rsid w:val="007706A3"/>
    <w:rsid w:val="007825ED"/>
    <w:rsid w:val="0078661D"/>
    <w:rsid w:val="00791948"/>
    <w:rsid w:val="007B7C74"/>
    <w:rsid w:val="007D194D"/>
    <w:rsid w:val="007D2CED"/>
    <w:rsid w:val="007D2EDC"/>
    <w:rsid w:val="007D5EB8"/>
    <w:rsid w:val="007D7714"/>
    <w:rsid w:val="007E123C"/>
    <w:rsid w:val="007E4394"/>
    <w:rsid w:val="007E6C11"/>
    <w:rsid w:val="007E7AEA"/>
    <w:rsid w:val="007F26D0"/>
    <w:rsid w:val="007F372C"/>
    <w:rsid w:val="007F4320"/>
    <w:rsid w:val="00804431"/>
    <w:rsid w:val="008106B0"/>
    <w:rsid w:val="008129E0"/>
    <w:rsid w:val="00813824"/>
    <w:rsid w:val="00831621"/>
    <w:rsid w:val="00854A4A"/>
    <w:rsid w:val="008659B3"/>
    <w:rsid w:val="00866182"/>
    <w:rsid w:val="008679CB"/>
    <w:rsid w:val="008741F1"/>
    <w:rsid w:val="008742B4"/>
    <w:rsid w:val="00875EDC"/>
    <w:rsid w:val="008925E6"/>
    <w:rsid w:val="008A1F0C"/>
    <w:rsid w:val="008B1C6B"/>
    <w:rsid w:val="008B44A1"/>
    <w:rsid w:val="008D0585"/>
    <w:rsid w:val="008D267B"/>
    <w:rsid w:val="008E31CD"/>
    <w:rsid w:val="008E6D7B"/>
    <w:rsid w:val="008F41D4"/>
    <w:rsid w:val="008F59A8"/>
    <w:rsid w:val="009201CF"/>
    <w:rsid w:val="009321C4"/>
    <w:rsid w:val="009373E1"/>
    <w:rsid w:val="00943357"/>
    <w:rsid w:val="00943507"/>
    <w:rsid w:val="009472E0"/>
    <w:rsid w:val="0095150D"/>
    <w:rsid w:val="00954011"/>
    <w:rsid w:val="00955E19"/>
    <w:rsid w:val="00960631"/>
    <w:rsid w:val="009B0076"/>
    <w:rsid w:val="009D2634"/>
    <w:rsid w:val="009D66C2"/>
    <w:rsid w:val="009E2A1F"/>
    <w:rsid w:val="009F3A92"/>
    <w:rsid w:val="009F422A"/>
    <w:rsid w:val="009F6BF4"/>
    <w:rsid w:val="00A002D8"/>
    <w:rsid w:val="00A02115"/>
    <w:rsid w:val="00A022CB"/>
    <w:rsid w:val="00A05D4C"/>
    <w:rsid w:val="00A063D8"/>
    <w:rsid w:val="00A06DE4"/>
    <w:rsid w:val="00A12FB1"/>
    <w:rsid w:val="00A26BA1"/>
    <w:rsid w:val="00A3149F"/>
    <w:rsid w:val="00A33723"/>
    <w:rsid w:val="00A3564F"/>
    <w:rsid w:val="00A35CB8"/>
    <w:rsid w:val="00A369C4"/>
    <w:rsid w:val="00A6135F"/>
    <w:rsid w:val="00A616BA"/>
    <w:rsid w:val="00A64E99"/>
    <w:rsid w:val="00A86721"/>
    <w:rsid w:val="00A87E93"/>
    <w:rsid w:val="00A92119"/>
    <w:rsid w:val="00A940B3"/>
    <w:rsid w:val="00AA041E"/>
    <w:rsid w:val="00AA469C"/>
    <w:rsid w:val="00AB72DB"/>
    <w:rsid w:val="00AC0B4F"/>
    <w:rsid w:val="00AD067B"/>
    <w:rsid w:val="00AD6E69"/>
    <w:rsid w:val="00AE1B83"/>
    <w:rsid w:val="00AE1F63"/>
    <w:rsid w:val="00AE65B2"/>
    <w:rsid w:val="00AF1FEB"/>
    <w:rsid w:val="00B0114A"/>
    <w:rsid w:val="00B04015"/>
    <w:rsid w:val="00B13897"/>
    <w:rsid w:val="00B14979"/>
    <w:rsid w:val="00B15814"/>
    <w:rsid w:val="00B21838"/>
    <w:rsid w:val="00B2282C"/>
    <w:rsid w:val="00B3770B"/>
    <w:rsid w:val="00B47BE0"/>
    <w:rsid w:val="00B625C7"/>
    <w:rsid w:val="00B62CFE"/>
    <w:rsid w:val="00B648AB"/>
    <w:rsid w:val="00B6768F"/>
    <w:rsid w:val="00B807EC"/>
    <w:rsid w:val="00B82CA1"/>
    <w:rsid w:val="00B8614F"/>
    <w:rsid w:val="00B867CF"/>
    <w:rsid w:val="00B950BC"/>
    <w:rsid w:val="00BA1791"/>
    <w:rsid w:val="00BA6908"/>
    <w:rsid w:val="00BA7063"/>
    <w:rsid w:val="00BA72E0"/>
    <w:rsid w:val="00BB3FB5"/>
    <w:rsid w:val="00BC08EC"/>
    <w:rsid w:val="00BC3604"/>
    <w:rsid w:val="00BC58AE"/>
    <w:rsid w:val="00BD42D5"/>
    <w:rsid w:val="00BD4762"/>
    <w:rsid w:val="00BD5A71"/>
    <w:rsid w:val="00BE4E5B"/>
    <w:rsid w:val="00BE6968"/>
    <w:rsid w:val="00BF305F"/>
    <w:rsid w:val="00BF6D4F"/>
    <w:rsid w:val="00C0210F"/>
    <w:rsid w:val="00C053EF"/>
    <w:rsid w:val="00C262A5"/>
    <w:rsid w:val="00C30561"/>
    <w:rsid w:val="00C37FBF"/>
    <w:rsid w:val="00C42C18"/>
    <w:rsid w:val="00C43117"/>
    <w:rsid w:val="00C44116"/>
    <w:rsid w:val="00C50604"/>
    <w:rsid w:val="00C51376"/>
    <w:rsid w:val="00C563C2"/>
    <w:rsid w:val="00C56449"/>
    <w:rsid w:val="00C572D6"/>
    <w:rsid w:val="00C63526"/>
    <w:rsid w:val="00C651E5"/>
    <w:rsid w:val="00C71CD0"/>
    <w:rsid w:val="00C7298E"/>
    <w:rsid w:val="00C74B8F"/>
    <w:rsid w:val="00C80467"/>
    <w:rsid w:val="00C80887"/>
    <w:rsid w:val="00C81B13"/>
    <w:rsid w:val="00C8549D"/>
    <w:rsid w:val="00C92412"/>
    <w:rsid w:val="00C96D00"/>
    <w:rsid w:val="00CA1A7B"/>
    <w:rsid w:val="00CA484E"/>
    <w:rsid w:val="00CA5094"/>
    <w:rsid w:val="00CA6D17"/>
    <w:rsid w:val="00CB6672"/>
    <w:rsid w:val="00CC3C25"/>
    <w:rsid w:val="00CC5C82"/>
    <w:rsid w:val="00CC6456"/>
    <w:rsid w:val="00CF786D"/>
    <w:rsid w:val="00D26244"/>
    <w:rsid w:val="00D31F7D"/>
    <w:rsid w:val="00D33DEF"/>
    <w:rsid w:val="00D35042"/>
    <w:rsid w:val="00D424AF"/>
    <w:rsid w:val="00D4464F"/>
    <w:rsid w:val="00D47020"/>
    <w:rsid w:val="00D5171B"/>
    <w:rsid w:val="00D5573E"/>
    <w:rsid w:val="00D62E4C"/>
    <w:rsid w:val="00D6522C"/>
    <w:rsid w:val="00D65D84"/>
    <w:rsid w:val="00D6661C"/>
    <w:rsid w:val="00D71431"/>
    <w:rsid w:val="00D73960"/>
    <w:rsid w:val="00D800CB"/>
    <w:rsid w:val="00D81DB6"/>
    <w:rsid w:val="00D93CBF"/>
    <w:rsid w:val="00DA3292"/>
    <w:rsid w:val="00DA4BB8"/>
    <w:rsid w:val="00DA50BD"/>
    <w:rsid w:val="00DA5F78"/>
    <w:rsid w:val="00DC79C3"/>
    <w:rsid w:val="00DD606D"/>
    <w:rsid w:val="00DE5D20"/>
    <w:rsid w:val="00E06DAB"/>
    <w:rsid w:val="00E1771F"/>
    <w:rsid w:val="00E2310D"/>
    <w:rsid w:val="00E34D85"/>
    <w:rsid w:val="00E35A45"/>
    <w:rsid w:val="00E422D7"/>
    <w:rsid w:val="00E4377B"/>
    <w:rsid w:val="00E46729"/>
    <w:rsid w:val="00E47882"/>
    <w:rsid w:val="00E554A1"/>
    <w:rsid w:val="00E6447F"/>
    <w:rsid w:val="00E672EB"/>
    <w:rsid w:val="00E67F3C"/>
    <w:rsid w:val="00E71207"/>
    <w:rsid w:val="00E7286D"/>
    <w:rsid w:val="00E743C6"/>
    <w:rsid w:val="00E87830"/>
    <w:rsid w:val="00E87F18"/>
    <w:rsid w:val="00E87F4F"/>
    <w:rsid w:val="00E9253A"/>
    <w:rsid w:val="00E9551B"/>
    <w:rsid w:val="00E967F3"/>
    <w:rsid w:val="00EA5272"/>
    <w:rsid w:val="00EA7C1E"/>
    <w:rsid w:val="00EC3B89"/>
    <w:rsid w:val="00EC5E68"/>
    <w:rsid w:val="00EE50EA"/>
    <w:rsid w:val="00EF2964"/>
    <w:rsid w:val="00EF4227"/>
    <w:rsid w:val="00EF64CA"/>
    <w:rsid w:val="00EF7753"/>
    <w:rsid w:val="00EF7C2F"/>
    <w:rsid w:val="00F07B01"/>
    <w:rsid w:val="00F13380"/>
    <w:rsid w:val="00F15FF4"/>
    <w:rsid w:val="00F20471"/>
    <w:rsid w:val="00F253D8"/>
    <w:rsid w:val="00F265DF"/>
    <w:rsid w:val="00F27008"/>
    <w:rsid w:val="00F34440"/>
    <w:rsid w:val="00F379EA"/>
    <w:rsid w:val="00F44CDE"/>
    <w:rsid w:val="00F50318"/>
    <w:rsid w:val="00F5163E"/>
    <w:rsid w:val="00F5677B"/>
    <w:rsid w:val="00F56F67"/>
    <w:rsid w:val="00F606F0"/>
    <w:rsid w:val="00F6423A"/>
    <w:rsid w:val="00F6799E"/>
    <w:rsid w:val="00F70E3D"/>
    <w:rsid w:val="00F71BBF"/>
    <w:rsid w:val="00F77036"/>
    <w:rsid w:val="00F86AC2"/>
    <w:rsid w:val="00F92267"/>
    <w:rsid w:val="00F95D13"/>
    <w:rsid w:val="00F96BF1"/>
    <w:rsid w:val="00FA5234"/>
    <w:rsid w:val="00FA7978"/>
    <w:rsid w:val="00FA79B1"/>
    <w:rsid w:val="00FC60A5"/>
    <w:rsid w:val="00FD6C25"/>
    <w:rsid w:val="00FE68CF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="f">
      <v:fill color="white" on="f"/>
      <v:stroke on="f"/>
      <o:colormru v:ext="edit" colors="#606,#60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D5"/>
    <w:pPr>
      <w:spacing w:line="360" w:lineRule="auto"/>
      <w:ind w:firstLine="720"/>
      <w:jc w:val="both"/>
    </w:pPr>
    <w:rPr>
      <w:rFonts w:ascii="Times New Roman" w:hAnsi="Times New Roman"/>
      <w:sz w:val="24"/>
      <w:szCs w:val="22"/>
      <w:lang w:val="el-GR"/>
    </w:rPr>
  </w:style>
  <w:style w:type="paragraph" w:styleId="Heading3">
    <w:name w:val="heading 3"/>
    <w:basedOn w:val="Normal"/>
    <w:link w:val="Heading3Char"/>
    <w:uiPriority w:val="9"/>
    <w:qFormat/>
    <w:rsid w:val="00B13897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0E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FA6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611FA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11FA6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611FA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11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11FA6"/>
    <w:pPr>
      <w:spacing w:line="240" w:lineRule="auto"/>
      <w:ind w:firstLine="0"/>
      <w:jc w:val="center"/>
    </w:pPr>
    <w:rPr>
      <w:rFonts w:eastAsia="Times New Roman"/>
      <w:b/>
      <w:bCs/>
      <w:szCs w:val="24"/>
    </w:rPr>
  </w:style>
  <w:style w:type="character" w:customStyle="1" w:styleId="TitleChar">
    <w:name w:val="Title Char"/>
    <w:link w:val="Title"/>
    <w:rsid w:val="00611F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611FA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Cs w:val="24"/>
    </w:rPr>
  </w:style>
  <w:style w:type="character" w:customStyle="1" w:styleId="SubtitleChar">
    <w:name w:val="Subtitle Char"/>
    <w:link w:val="Subtitle"/>
    <w:rsid w:val="00611F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3504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el-GR"/>
    </w:rPr>
  </w:style>
  <w:style w:type="character" w:styleId="Strong">
    <w:name w:val="Strong"/>
    <w:uiPriority w:val="22"/>
    <w:qFormat/>
    <w:rsid w:val="00D35042"/>
    <w:rPr>
      <w:b/>
      <w:bCs/>
    </w:rPr>
  </w:style>
  <w:style w:type="character" w:styleId="Emphasis">
    <w:name w:val="Emphasis"/>
    <w:uiPriority w:val="20"/>
    <w:qFormat/>
    <w:rsid w:val="007313F4"/>
    <w:rPr>
      <w:i/>
      <w:iCs/>
    </w:rPr>
  </w:style>
  <w:style w:type="character" w:styleId="Hyperlink">
    <w:name w:val="Hyperlink"/>
    <w:uiPriority w:val="99"/>
    <w:unhideWhenUsed/>
    <w:rsid w:val="009F6BF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11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2511D"/>
    <w:rPr>
      <w:rFonts w:ascii="Times New Roman" w:hAnsi="Times New Roman"/>
      <w:lang w:eastAsia="en-US"/>
    </w:rPr>
  </w:style>
  <w:style w:type="character" w:styleId="FootnoteReference">
    <w:name w:val="footnote reference"/>
    <w:unhideWhenUsed/>
    <w:rsid w:val="0052511D"/>
    <w:rPr>
      <w:vertAlign w:val="superscript"/>
    </w:rPr>
  </w:style>
  <w:style w:type="table" w:styleId="LightGrid-Accent5">
    <w:name w:val="Light Grid Accent 5"/>
    <w:basedOn w:val="TableNormal"/>
    <w:uiPriority w:val="62"/>
    <w:rsid w:val="00D62E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BE6968"/>
    <w:pPr>
      <w:spacing w:line="240" w:lineRule="auto"/>
      <w:ind w:left="720" w:firstLine="0"/>
      <w:contextualSpacing/>
      <w:jc w:val="left"/>
    </w:pPr>
    <w:rPr>
      <w:rFonts w:eastAsia="Times New Roman"/>
      <w:szCs w:val="24"/>
      <w:lang w:val="en-US"/>
    </w:rPr>
  </w:style>
  <w:style w:type="character" w:styleId="IntenseEmphasis">
    <w:name w:val="Intense Emphasis"/>
    <w:uiPriority w:val="21"/>
    <w:qFormat/>
    <w:rsid w:val="00B3770B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B13897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7BC8-878B-44F6-93EA-9360215A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pc-440</cp:lastModifiedBy>
  <cp:revision>2</cp:revision>
  <cp:lastPrinted>2018-05-03T10:25:00Z</cp:lastPrinted>
  <dcterms:created xsi:type="dcterms:W3CDTF">2018-05-06T14:43:00Z</dcterms:created>
  <dcterms:modified xsi:type="dcterms:W3CDTF">2018-05-06T14:43:00Z</dcterms:modified>
</cp:coreProperties>
</file>